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F66" w:rsidRDefault="00BE3F66" w:rsidP="00BE3F66">
      <w:pPr>
        <w:spacing w:line="0" w:lineRule="atLeast"/>
        <w:ind w:left="60"/>
        <w:rPr>
          <w:rFonts w:ascii="Arial" w:eastAsia="Arial" w:hAnsi="Arial"/>
          <w:b/>
          <w:sz w:val="14"/>
          <w:u w:val="single"/>
        </w:rPr>
      </w:pPr>
      <w:proofErr w:type="gramStart"/>
      <w:r>
        <w:rPr>
          <w:rFonts w:ascii="Arial" w:eastAsia="Arial" w:hAnsi="Arial"/>
          <w:b/>
          <w:sz w:val="14"/>
          <w:u w:val="single"/>
        </w:rPr>
        <w:t>INTEGRATED SCIENCE.</w:t>
      </w:r>
      <w:proofErr w:type="gramEnd"/>
    </w:p>
    <w:p w:rsidR="00BE3F66" w:rsidRDefault="00BE3F66" w:rsidP="00BE3F66">
      <w:pPr>
        <w:spacing w:line="26" w:lineRule="exact"/>
        <w:rPr>
          <w:rFonts w:ascii="Times New Roman" w:eastAsia="Times New Roman" w:hAnsi="Times New Roman"/>
        </w:rPr>
      </w:pPr>
    </w:p>
    <w:p w:rsidR="00BE3F66" w:rsidRDefault="00BE3F66" w:rsidP="00BE3F66">
      <w:pPr>
        <w:numPr>
          <w:ilvl w:val="0"/>
          <w:numId w:val="1"/>
        </w:numPr>
        <w:tabs>
          <w:tab w:val="left" w:pos="339"/>
        </w:tabs>
        <w:spacing w:line="288" w:lineRule="auto"/>
        <w:ind w:left="340" w:right="60" w:hanging="283"/>
        <w:rPr>
          <w:rFonts w:ascii="Arial" w:eastAsia="Arial" w:hAnsi="Arial"/>
          <w:b/>
          <w:sz w:val="13"/>
        </w:rPr>
      </w:pPr>
      <w:r>
        <w:rPr>
          <w:rFonts w:ascii="Arial" w:eastAsia="Arial" w:hAnsi="Arial"/>
          <w:b/>
          <w:sz w:val="13"/>
        </w:rPr>
        <w:t>Integrated science is important in daily life as it helps us understand phenomena by combining knowledge from various scientific disciplines. For example, understanding the principles of physics, chemistry, and biology helps in cooking food where heat transfer (physics) affects chemical reactions (chemistry) and biological processes (nutrition).</w:t>
      </w:r>
    </w:p>
    <w:p w:rsidR="00BE3F66" w:rsidRDefault="00BE3F66" w:rsidP="00BE3F66">
      <w:pPr>
        <w:spacing w:line="3" w:lineRule="exact"/>
        <w:rPr>
          <w:rFonts w:ascii="Arial" w:eastAsia="Arial" w:hAnsi="Arial"/>
          <w:b/>
          <w:sz w:val="13"/>
        </w:rPr>
      </w:pPr>
    </w:p>
    <w:p w:rsidR="00BE3F66" w:rsidRDefault="00BE3F66" w:rsidP="00BE3F66">
      <w:pPr>
        <w:numPr>
          <w:ilvl w:val="0"/>
          <w:numId w:val="1"/>
        </w:numPr>
        <w:tabs>
          <w:tab w:val="left" w:pos="339"/>
        </w:tabs>
        <w:spacing w:line="265" w:lineRule="auto"/>
        <w:ind w:left="340" w:hanging="283"/>
        <w:rPr>
          <w:rFonts w:ascii="Arial" w:eastAsia="Arial" w:hAnsi="Arial"/>
          <w:b/>
          <w:sz w:val="14"/>
        </w:rPr>
      </w:pPr>
      <w:r>
        <w:rPr>
          <w:rFonts w:ascii="Arial" w:eastAsia="Arial" w:hAnsi="Arial"/>
          <w:b/>
          <w:sz w:val="14"/>
        </w:rPr>
        <w:t xml:space="preserve">Grace can separate iron and </w:t>
      </w:r>
      <w:proofErr w:type="spellStart"/>
      <w:r>
        <w:rPr>
          <w:rFonts w:ascii="Arial" w:eastAsia="Arial" w:hAnsi="Arial"/>
          <w:b/>
          <w:sz w:val="14"/>
        </w:rPr>
        <w:t>sulfur</w:t>
      </w:r>
      <w:proofErr w:type="spellEnd"/>
      <w:r>
        <w:rPr>
          <w:rFonts w:ascii="Arial" w:eastAsia="Arial" w:hAnsi="Arial"/>
          <w:b/>
          <w:sz w:val="14"/>
        </w:rPr>
        <w:t xml:space="preserve"> by using a magnet to attract the iron filings, leaving the </w:t>
      </w:r>
      <w:proofErr w:type="spellStart"/>
      <w:r>
        <w:rPr>
          <w:rFonts w:ascii="Arial" w:eastAsia="Arial" w:hAnsi="Arial"/>
          <w:b/>
          <w:sz w:val="14"/>
        </w:rPr>
        <w:t>sulfur</w:t>
      </w:r>
      <w:proofErr w:type="spellEnd"/>
      <w:r>
        <w:rPr>
          <w:rFonts w:ascii="Arial" w:eastAsia="Arial" w:hAnsi="Arial"/>
          <w:b/>
          <w:sz w:val="14"/>
        </w:rPr>
        <w:t xml:space="preserve"> behind. This method works because iron is magnetic while </w:t>
      </w:r>
      <w:proofErr w:type="spellStart"/>
      <w:r>
        <w:rPr>
          <w:rFonts w:ascii="Arial" w:eastAsia="Arial" w:hAnsi="Arial"/>
          <w:b/>
          <w:sz w:val="14"/>
        </w:rPr>
        <w:t>sulfur</w:t>
      </w:r>
      <w:proofErr w:type="spellEnd"/>
      <w:r>
        <w:rPr>
          <w:rFonts w:ascii="Arial" w:eastAsia="Arial" w:hAnsi="Arial"/>
          <w:b/>
          <w:sz w:val="14"/>
        </w:rPr>
        <w:t xml:space="preserve"> is not. However, this method wouldn’t work for separating a mixture of salt and sugar because both substances are soluble in water and cannot be separated by magnetic attraction.</w:t>
      </w:r>
    </w:p>
    <w:p w:rsidR="00BE3F66" w:rsidRDefault="00BE3F66" w:rsidP="00BE3F66">
      <w:pPr>
        <w:spacing w:line="4" w:lineRule="exact"/>
        <w:rPr>
          <w:rFonts w:ascii="Arial" w:eastAsia="Arial" w:hAnsi="Arial"/>
          <w:b/>
          <w:sz w:val="14"/>
        </w:rPr>
      </w:pPr>
    </w:p>
    <w:p w:rsidR="00BE3F66" w:rsidRDefault="00BE3F66" w:rsidP="00BE3F66">
      <w:pPr>
        <w:numPr>
          <w:ilvl w:val="0"/>
          <w:numId w:val="1"/>
        </w:numPr>
        <w:tabs>
          <w:tab w:val="left" w:pos="340"/>
        </w:tabs>
        <w:spacing w:line="0" w:lineRule="atLeast"/>
        <w:ind w:left="340" w:hanging="283"/>
        <w:rPr>
          <w:rFonts w:ascii="Arial" w:eastAsia="Arial" w:hAnsi="Arial"/>
          <w:b/>
          <w:sz w:val="14"/>
        </w:rPr>
      </w:pPr>
      <w:r>
        <w:rPr>
          <w:rFonts w:ascii="Arial" w:eastAsia="Arial" w:hAnsi="Arial"/>
          <w:b/>
          <w:sz w:val="14"/>
        </w:rPr>
        <w:t>(a) Sample D is acidic (pH 5.0).</w:t>
      </w:r>
    </w:p>
    <w:p w:rsidR="00BE3F66" w:rsidRDefault="00BE3F66" w:rsidP="00BE3F66">
      <w:pPr>
        <w:spacing w:line="19" w:lineRule="exact"/>
        <w:rPr>
          <w:rFonts w:ascii="Arial" w:eastAsia="Arial" w:hAnsi="Arial"/>
          <w:b/>
          <w:sz w:val="14"/>
        </w:rPr>
      </w:pPr>
    </w:p>
    <w:p w:rsidR="00BE3F66" w:rsidRDefault="00BE3F66" w:rsidP="00BE3F66">
      <w:pPr>
        <w:numPr>
          <w:ilvl w:val="1"/>
          <w:numId w:val="1"/>
        </w:numPr>
        <w:tabs>
          <w:tab w:val="left" w:pos="540"/>
        </w:tabs>
        <w:spacing w:line="0" w:lineRule="atLeast"/>
        <w:ind w:left="540" w:hanging="200"/>
        <w:rPr>
          <w:rFonts w:ascii="Arial" w:eastAsia="Arial" w:hAnsi="Arial"/>
          <w:b/>
          <w:sz w:val="14"/>
        </w:rPr>
      </w:pPr>
      <w:r>
        <w:rPr>
          <w:rFonts w:ascii="Arial" w:eastAsia="Arial" w:hAnsi="Arial"/>
          <w:b/>
          <w:sz w:val="14"/>
        </w:rPr>
        <w:t>Sample F is basic (pH 8.0).</w:t>
      </w:r>
    </w:p>
    <w:p w:rsidR="00BE3F66" w:rsidRDefault="00BE3F66" w:rsidP="00BE3F66">
      <w:pPr>
        <w:spacing w:line="19" w:lineRule="exact"/>
        <w:rPr>
          <w:rFonts w:ascii="Arial" w:eastAsia="Arial" w:hAnsi="Arial"/>
          <w:b/>
          <w:sz w:val="14"/>
        </w:rPr>
      </w:pPr>
    </w:p>
    <w:p w:rsidR="00BE3F66" w:rsidRDefault="00BE3F66" w:rsidP="00BE3F66">
      <w:pPr>
        <w:numPr>
          <w:ilvl w:val="1"/>
          <w:numId w:val="1"/>
        </w:numPr>
        <w:tabs>
          <w:tab w:val="left" w:pos="540"/>
        </w:tabs>
        <w:spacing w:line="0" w:lineRule="atLeast"/>
        <w:ind w:left="540" w:hanging="200"/>
        <w:rPr>
          <w:rFonts w:ascii="Arial" w:eastAsia="Arial" w:hAnsi="Arial"/>
          <w:b/>
          <w:sz w:val="14"/>
        </w:rPr>
      </w:pPr>
      <w:r>
        <w:rPr>
          <w:rFonts w:ascii="Arial" w:eastAsia="Arial" w:hAnsi="Arial"/>
          <w:b/>
          <w:sz w:val="14"/>
        </w:rPr>
        <w:t>Sample E is neutral (pH 7.0).</w:t>
      </w:r>
    </w:p>
    <w:p w:rsidR="00BE3F66" w:rsidRDefault="00BE3F66" w:rsidP="00BE3F66">
      <w:pPr>
        <w:spacing w:line="25" w:lineRule="exact"/>
        <w:rPr>
          <w:rFonts w:ascii="Arial" w:eastAsia="Arial" w:hAnsi="Arial"/>
          <w:b/>
          <w:sz w:val="14"/>
        </w:rPr>
      </w:pPr>
    </w:p>
    <w:p w:rsidR="00BE3F66" w:rsidRDefault="00BE3F66" w:rsidP="00BE3F66">
      <w:pPr>
        <w:numPr>
          <w:ilvl w:val="0"/>
          <w:numId w:val="1"/>
        </w:numPr>
        <w:tabs>
          <w:tab w:val="left" w:pos="339"/>
        </w:tabs>
        <w:spacing w:line="313" w:lineRule="auto"/>
        <w:ind w:left="340" w:right="380" w:hanging="283"/>
        <w:rPr>
          <w:rFonts w:ascii="Arial" w:eastAsia="Arial" w:hAnsi="Arial"/>
          <w:b/>
          <w:sz w:val="12"/>
        </w:rPr>
      </w:pPr>
      <w:r>
        <w:rPr>
          <w:rFonts w:ascii="Arial" w:eastAsia="Arial" w:hAnsi="Arial"/>
          <w:b/>
          <w:sz w:val="12"/>
        </w:rPr>
        <w:t>Fertilization in human beings occurs when a sperm cell fertilizes an egg cell, typically in the fallopian tube of the female reproductive system.</w:t>
      </w:r>
    </w:p>
    <w:p w:rsidR="00BE3F66" w:rsidRDefault="00BE3F66" w:rsidP="00BE3F66">
      <w:pPr>
        <w:numPr>
          <w:ilvl w:val="0"/>
          <w:numId w:val="1"/>
        </w:numPr>
        <w:tabs>
          <w:tab w:val="left" w:pos="340"/>
        </w:tabs>
        <w:spacing w:line="0" w:lineRule="atLeast"/>
        <w:ind w:left="340" w:hanging="283"/>
        <w:rPr>
          <w:rFonts w:ascii="Arial" w:eastAsia="Arial" w:hAnsi="Arial"/>
          <w:b/>
          <w:sz w:val="12"/>
        </w:rPr>
      </w:pPr>
      <w:r>
        <w:rPr>
          <w:rFonts w:ascii="Arial" w:eastAsia="Arial" w:hAnsi="Arial"/>
          <w:b/>
          <w:sz w:val="12"/>
        </w:rPr>
        <w:t>C: Uterine wall - provides a site for the embryo to attach and receive nutrients.</w:t>
      </w:r>
    </w:p>
    <w:p w:rsidR="00BE3F66" w:rsidRDefault="00BE3F66" w:rsidP="00BE3F66">
      <w:pPr>
        <w:spacing w:line="35" w:lineRule="exact"/>
        <w:rPr>
          <w:rFonts w:ascii="Arial" w:eastAsia="Arial" w:hAnsi="Arial"/>
          <w:b/>
          <w:sz w:val="12"/>
        </w:rPr>
      </w:pPr>
    </w:p>
    <w:p w:rsidR="00BE3F66" w:rsidRDefault="00BE3F66" w:rsidP="00BE3F66">
      <w:pPr>
        <w:spacing w:line="0" w:lineRule="atLeast"/>
        <w:ind w:left="340"/>
        <w:rPr>
          <w:rFonts w:ascii="Arial" w:eastAsia="Arial" w:hAnsi="Arial"/>
          <w:b/>
          <w:sz w:val="14"/>
        </w:rPr>
      </w:pPr>
      <w:r>
        <w:rPr>
          <w:rFonts w:ascii="Arial" w:eastAsia="Arial" w:hAnsi="Arial"/>
          <w:b/>
          <w:sz w:val="14"/>
        </w:rPr>
        <w:t xml:space="preserve">D: Embryo - develops into a </w:t>
      </w:r>
      <w:proofErr w:type="spellStart"/>
      <w:r>
        <w:rPr>
          <w:rFonts w:ascii="Arial" w:eastAsia="Arial" w:hAnsi="Arial"/>
          <w:b/>
          <w:sz w:val="14"/>
        </w:rPr>
        <w:t>fetus</w:t>
      </w:r>
      <w:proofErr w:type="spellEnd"/>
      <w:r>
        <w:rPr>
          <w:rFonts w:ascii="Arial" w:eastAsia="Arial" w:hAnsi="Arial"/>
          <w:b/>
          <w:sz w:val="14"/>
        </w:rPr>
        <w:t xml:space="preserve"> during pregnancy.</w:t>
      </w:r>
    </w:p>
    <w:p w:rsidR="00BE3F66" w:rsidRDefault="00BE3F66" w:rsidP="00BE3F66">
      <w:pPr>
        <w:spacing w:line="25" w:lineRule="exact"/>
        <w:rPr>
          <w:rFonts w:ascii="Arial" w:eastAsia="Arial" w:hAnsi="Arial"/>
          <w:b/>
          <w:sz w:val="12"/>
        </w:rPr>
      </w:pPr>
    </w:p>
    <w:p w:rsidR="00BE3F66" w:rsidRDefault="00BE3F66" w:rsidP="00BE3F66">
      <w:pPr>
        <w:numPr>
          <w:ilvl w:val="0"/>
          <w:numId w:val="1"/>
        </w:numPr>
        <w:tabs>
          <w:tab w:val="left" w:pos="339"/>
        </w:tabs>
        <w:spacing w:line="313" w:lineRule="auto"/>
        <w:ind w:left="340" w:right="60" w:hanging="283"/>
        <w:rPr>
          <w:rFonts w:ascii="Arial" w:eastAsia="Arial" w:hAnsi="Arial"/>
          <w:b/>
          <w:sz w:val="12"/>
        </w:rPr>
      </w:pPr>
      <w:r>
        <w:rPr>
          <w:rFonts w:ascii="Arial" w:eastAsia="Arial" w:hAnsi="Arial"/>
          <w:b/>
          <w:sz w:val="12"/>
        </w:rPr>
        <w:t>Skin passes out sweat (containing metabolic wastes like urea and salts) while the kidney excretes urine (containing metabolic wastes, excess ions, and water).</w:t>
      </w:r>
    </w:p>
    <w:p w:rsidR="00BE3F66" w:rsidRDefault="00BE3F66" w:rsidP="00BE3F66">
      <w:pPr>
        <w:numPr>
          <w:ilvl w:val="0"/>
          <w:numId w:val="1"/>
        </w:numPr>
        <w:tabs>
          <w:tab w:val="left" w:pos="340"/>
        </w:tabs>
        <w:spacing w:line="0" w:lineRule="atLeast"/>
        <w:ind w:left="340" w:hanging="283"/>
        <w:rPr>
          <w:rFonts w:ascii="Arial" w:eastAsia="Arial" w:hAnsi="Arial"/>
          <w:b/>
          <w:sz w:val="14"/>
        </w:rPr>
      </w:pPr>
      <w:r>
        <w:rPr>
          <w:rFonts w:ascii="Arial" w:eastAsia="Arial" w:hAnsi="Arial"/>
          <w:b/>
          <w:sz w:val="14"/>
        </w:rPr>
        <w:t>Advantages of kidney transplant over dialysis include:</w:t>
      </w:r>
    </w:p>
    <w:p w:rsidR="00BE3F66" w:rsidRDefault="00BE3F66" w:rsidP="00BE3F66">
      <w:pPr>
        <w:spacing w:line="19" w:lineRule="exact"/>
        <w:rPr>
          <w:rFonts w:ascii="Arial" w:eastAsia="Arial" w:hAnsi="Arial"/>
          <w:b/>
          <w:sz w:val="14"/>
        </w:rPr>
      </w:pPr>
    </w:p>
    <w:p w:rsidR="00BE3F66" w:rsidRDefault="00BE3F66" w:rsidP="00BE3F66">
      <w:pPr>
        <w:numPr>
          <w:ilvl w:val="1"/>
          <w:numId w:val="2"/>
        </w:numPr>
        <w:tabs>
          <w:tab w:val="left" w:pos="540"/>
        </w:tabs>
        <w:spacing w:line="0" w:lineRule="atLeast"/>
        <w:ind w:left="540" w:hanging="200"/>
        <w:rPr>
          <w:rFonts w:ascii="Arial" w:eastAsia="Arial" w:hAnsi="Arial"/>
          <w:b/>
          <w:sz w:val="14"/>
        </w:rPr>
      </w:pPr>
      <w:r>
        <w:rPr>
          <w:rFonts w:ascii="Arial" w:eastAsia="Arial" w:hAnsi="Arial"/>
          <w:b/>
          <w:sz w:val="14"/>
        </w:rPr>
        <w:t>Improved quality of life.</w:t>
      </w:r>
    </w:p>
    <w:p w:rsidR="00BE3F66" w:rsidRDefault="00BE3F66" w:rsidP="00BE3F66">
      <w:pPr>
        <w:spacing w:line="19" w:lineRule="exact"/>
        <w:rPr>
          <w:rFonts w:ascii="Arial" w:eastAsia="Arial" w:hAnsi="Arial"/>
          <w:b/>
          <w:sz w:val="14"/>
        </w:rPr>
      </w:pPr>
    </w:p>
    <w:p w:rsidR="00BE3F66" w:rsidRDefault="00BE3F66" w:rsidP="00BE3F66">
      <w:pPr>
        <w:numPr>
          <w:ilvl w:val="1"/>
          <w:numId w:val="2"/>
        </w:numPr>
        <w:tabs>
          <w:tab w:val="left" w:pos="540"/>
        </w:tabs>
        <w:spacing w:line="0" w:lineRule="atLeast"/>
        <w:ind w:left="540" w:hanging="200"/>
        <w:rPr>
          <w:rFonts w:ascii="Arial" w:eastAsia="Arial" w:hAnsi="Arial"/>
          <w:b/>
          <w:sz w:val="14"/>
        </w:rPr>
      </w:pPr>
      <w:r>
        <w:rPr>
          <w:rFonts w:ascii="Arial" w:eastAsia="Arial" w:hAnsi="Arial"/>
          <w:b/>
          <w:sz w:val="14"/>
        </w:rPr>
        <w:t>No need for regular dialysis sessions.</w:t>
      </w:r>
    </w:p>
    <w:p w:rsidR="00BE3F66" w:rsidRDefault="00BE3F66" w:rsidP="00BE3F66">
      <w:pPr>
        <w:spacing w:line="19" w:lineRule="exact"/>
        <w:rPr>
          <w:rFonts w:ascii="Arial" w:eastAsia="Arial" w:hAnsi="Arial"/>
          <w:b/>
          <w:sz w:val="14"/>
        </w:rPr>
      </w:pPr>
    </w:p>
    <w:p w:rsidR="00BE3F66" w:rsidRDefault="00BE3F66" w:rsidP="00BE3F66">
      <w:pPr>
        <w:numPr>
          <w:ilvl w:val="1"/>
          <w:numId w:val="2"/>
        </w:numPr>
        <w:tabs>
          <w:tab w:val="left" w:pos="540"/>
        </w:tabs>
        <w:spacing w:line="0" w:lineRule="atLeast"/>
        <w:ind w:left="540" w:hanging="200"/>
        <w:rPr>
          <w:rFonts w:ascii="Arial" w:eastAsia="Arial" w:hAnsi="Arial"/>
          <w:b/>
          <w:sz w:val="14"/>
        </w:rPr>
      </w:pPr>
      <w:r>
        <w:rPr>
          <w:rFonts w:ascii="Arial" w:eastAsia="Arial" w:hAnsi="Arial"/>
          <w:b/>
          <w:sz w:val="14"/>
        </w:rPr>
        <w:t>Potential for a longer lifespan.</w:t>
      </w:r>
    </w:p>
    <w:p w:rsidR="00BE3F66" w:rsidRDefault="00BE3F66" w:rsidP="00BE3F66">
      <w:pPr>
        <w:spacing w:line="19" w:lineRule="exact"/>
        <w:rPr>
          <w:rFonts w:ascii="Arial" w:eastAsia="Arial" w:hAnsi="Arial"/>
          <w:b/>
          <w:sz w:val="14"/>
        </w:rPr>
      </w:pPr>
    </w:p>
    <w:p w:rsidR="00BE3F66" w:rsidRDefault="00BE3F66" w:rsidP="00BE3F66">
      <w:pPr>
        <w:numPr>
          <w:ilvl w:val="0"/>
          <w:numId w:val="3"/>
        </w:numPr>
        <w:tabs>
          <w:tab w:val="left" w:pos="340"/>
        </w:tabs>
        <w:spacing w:line="0" w:lineRule="atLeast"/>
        <w:ind w:left="340" w:hanging="283"/>
        <w:rPr>
          <w:rFonts w:ascii="Arial" w:eastAsia="Arial" w:hAnsi="Arial"/>
          <w:b/>
          <w:sz w:val="14"/>
        </w:rPr>
      </w:pPr>
      <w:r>
        <w:rPr>
          <w:rFonts w:ascii="Arial" w:eastAsia="Arial" w:hAnsi="Arial"/>
          <w:b/>
          <w:sz w:val="14"/>
        </w:rPr>
        <w:t>(a) simple electric circuit cells with arranged in series</w:t>
      </w:r>
    </w:p>
    <w:p w:rsidR="00BE3F66" w:rsidRDefault="00BE3F66" w:rsidP="00BE3F66">
      <w:pPr>
        <w:spacing w:line="19" w:lineRule="exact"/>
        <w:rPr>
          <w:rFonts w:ascii="Arial" w:eastAsia="Arial" w:hAnsi="Arial"/>
          <w:b/>
          <w:sz w:val="14"/>
        </w:rPr>
      </w:pPr>
    </w:p>
    <w:p w:rsidR="00BE3F66" w:rsidRDefault="00BE3F66" w:rsidP="00BE3F66">
      <w:pPr>
        <w:numPr>
          <w:ilvl w:val="1"/>
          <w:numId w:val="3"/>
        </w:numPr>
        <w:tabs>
          <w:tab w:val="left" w:pos="540"/>
        </w:tabs>
        <w:spacing w:line="0" w:lineRule="atLeast"/>
        <w:ind w:left="540" w:hanging="200"/>
        <w:rPr>
          <w:rFonts w:ascii="Arial" w:eastAsia="Arial" w:hAnsi="Arial"/>
          <w:b/>
          <w:sz w:val="14"/>
        </w:rPr>
      </w:pPr>
      <w:r>
        <w:rPr>
          <w:rFonts w:ascii="Arial" w:eastAsia="Arial" w:hAnsi="Arial"/>
          <w:b/>
          <w:sz w:val="14"/>
        </w:rPr>
        <w:t>a simple electric circuit with cells arranged in parallel</w:t>
      </w:r>
    </w:p>
    <w:p w:rsidR="00BE3F66" w:rsidRDefault="00BE3F66" w:rsidP="00BE3F66">
      <w:pPr>
        <w:spacing w:line="25" w:lineRule="exact"/>
        <w:rPr>
          <w:rFonts w:ascii="Arial" w:eastAsia="Arial" w:hAnsi="Arial"/>
          <w:b/>
          <w:sz w:val="14"/>
        </w:rPr>
      </w:pPr>
    </w:p>
    <w:p w:rsidR="00BE3F66" w:rsidRDefault="00BE3F66" w:rsidP="00BE3F66">
      <w:pPr>
        <w:numPr>
          <w:ilvl w:val="0"/>
          <w:numId w:val="3"/>
        </w:numPr>
        <w:tabs>
          <w:tab w:val="left" w:pos="339"/>
        </w:tabs>
        <w:spacing w:line="263" w:lineRule="auto"/>
        <w:ind w:left="340" w:right="20" w:hanging="283"/>
        <w:rPr>
          <w:rFonts w:ascii="Arial" w:eastAsia="Arial" w:hAnsi="Arial"/>
          <w:b/>
          <w:sz w:val="14"/>
        </w:rPr>
      </w:pPr>
      <w:r>
        <w:rPr>
          <w:rFonts w:ascii="Arial" w:eastAsia="Arial" w:hAnsi="Arial"/>
          <w:b/>
          <w:sz w:val="14"/>
        </w:rPr>
        <w:t>Walking in an open field during rain is dangerous due to the risk of being struck by lightning, as open spaces increase the likelihood of being a target for lightning strikes.</w:t>
      </w:r>
    </w:p>
    <w:p w:rsidR="00BE3F66" w:rsidRDefault="00BE3F66" w:rsidP="00BE3F66">
      <w:pPr>
        <w:spacing w:line="10" w:lineRule="exact"/>
        <w:rPr>
          <w:rFonts w:ascii="Arial" w:eastAsia="Arial" w:hAnsi="Arial"/>
          <w:b/>
          <w:sz w:val="14"/>
        </w:rPr>
      </w:pPr>
    </w:p>
    <w:p w:rsidR="00BE3F66" w:rsidRDefault="00BE3F66" w:rsidP="00BE3F66">
      <w:pPr>
        <w:numPr>
          <w:ilvl w:val="0"/>
          <w:numId w:val="3"/>
        </w:numPr>
        <w:tabs>
          <w:tab w:val="left" w:pos="339"/>
        </w:tabs>
        <w:spacing w:line="264" w:lineRule="auto"/>
        <w:ind w:left="340" w:right="120" w:hanging="283"/>
        <w:rPr>
          <w:rFonts w:ascii="Arial" w:eastAsia="Arial" w:hAnsi="Arial"/>
          <w:b/>
          <w:sz w:val="14"/>
        </w:rPr>
      </w:pPr>
      <w:r>
        <w:rPr>
          <w:rFonts w:ascii="Arial" w:eastAsia="Arial" w:hAnsi="Arial"/>
          <w:b/>
          <w:sz w:val="14"/>
        </w:rPr>
        <w:t>Integrated science equips individuals with problem-solving skills applicable in various situations. For instance, understanding ecological principles helps in addressing environmental issues like pollution or resource management in localities.</w:t>
      </w:r>
    </w:p>
    <w:p w:rsidR="00BE3F66" w:rsidRDefault="00BE3F66" w:rsidP="00BE3F66">
      <w:pPr>
        <w:spacing w:line="4" w:lineRule="exact"/>
        <w:rPr>
          <w:rFonts w:ascii="Arial" w:eastAsia="Arial" w:hAnsi="Arial"/>
          <w:b/>
          <w:sz w:val="14"/>
        </w:rPr>
      </w:pPr>
    </w:p>
    <w:p w:rsidR="00BE3F66" w:rsidRDefault="00BE3F66" w:rsidP="00BE3F66">
      <w:pPr>
        <w:numPr>
          <w:ilvl w:val="0"/>
          <w:numId w:val="3"/>
        </w:numPr>
        <w:tabs>
          <w:tab w:val="left" w:pos="380"/>
        </w:tabs>
        <w:spacing w:line="0" w:lineRule="atLeast"/>
        <w:ind w:left="380" w:hanging="323"/>
        <w:rPr>
          <w:rFonts w:ascii="Arial" w:eastAsia="Arial" w:hAnsi="Arial"/>
          <w:b/>
          <w:sz w:val="14"/>
        </w:rPr>
      </w:pPr>
      <w:r>
        <w:rPr>
          <w:rFonts w:ascii="Arial" w:eastAsia="Arial" w:hAnsi="Arial"/>
          <w:b/>
          <w:sz w:val="14"/>
        </w:rPr>
        <w:t>(a) The area of the plastic bottle is 3.0 cm².</w:t>
      </w:r>
    </w:p>
    <w:p w:rsidR="00BE3F66" w:rsidRDefault="00BE3F66" w:rsidP="00BE3F66">
      <w:pPr>
        <w:spacing w:line="25" w:lineRule="exact"/>
        <w:rPr>
          <w:rFonts w:ascii="Arial" w:eastAsia="Arial" w:hAnsi="Arial"/>
          <w:b/>
          <w:sz w:val="14"/>
        </w:rPr>
      </w:pPr>
    </w:p>
    <w:p w:rsidR="00BE3F66" w:rsidRDefault="00BE3F66" w:rsidP="00BE3F66">
      <w:pPr>
        <w:numPr>
          <w:ilvl w:val="2"/>
          <w:numId w:val="3"/>
        </w:numPr>
        <w:tabs>
          <w:tab w:val="left" w:pos="569"/>
        </w:tabs>
        <w:spacing w:line="288" w:lineRule="auto"/>
        <w:ind w:left="480" w:hanging="101"/>
        <w:rPr>
          <w:rFonts w:ascii="Arial" w:eastAsia="Arial" w:hAnsi="Arial"/>
          <w:b/>
          <w:sz w:val="13"/>
        </w:rPr>
      </w:pPr>
      <w:r>
        <w:rPr>
          <w:rFonts w:ascii="Arial" w:eastAsia="Arial" w:hAnsi="Arial"/>
          <w:b/>
          <w:sz w:val="13"/>
        </w:rPr>
        <w:t>To determine the area of the plastic bottle, we need more information such as the shape of the bottle (e.g., cylindrical, rectangular). Without this information, we cannot accurately determine the area.</w:t>
      </w:r>
    </w:p>
    <w:p w:rsidR="00BE3F66" w:rsidRDefault="00BE3F66" w:rsidP="00BE3F66">
      <w:pPr>
        <w:numPr>
          <w:ilvl w:val="0"/>
          <w:numId w:val="3"/>
        </w:numPr>
        <w:tabs>
          <w:tab w:val="left" w:pos="280"/>
        </w:tabs>
        <w:spacing w:line="0" w:lineRule="atLeast"/>
        <w:ind w:left="280" w:hanging="223"/>
        <w:rPr>
          <w:rFonts w:ascii="Arial" w:eastAsia="Arial" w:hAnsi="Arial"/>
          <w:b/>
          <w:sz w:val="14"/>
        </w:rPr>
      </w:pPr>
      <w:r>
        <w:rPr>
          <w:rFonts w:ascii="Arial" w:eastAsia="Arial" w:hAnsi="Arial"/>
          <w:b/>
          <w:sz w:val="14"/>
        </w:rPr>
        <w:t>Conical flasks,</w:t>
      </w:r>
    </w:p>
    <w:p w:rsidR="00BE3F66" w:rsidRDefault="00BE3F66" w:rsidP="00BE3F66">
      <w:pPr>
        <w:spacing w:line="26" w:lineRule="exact"/>
        <w:rPr>
          <w:rFonts w:ascii="Times New Roman" w:eastAsia="Times New Roman" w:hAnsi="Times New Roman"/>
        </w:rPr>
      </w:pPr>
    </w:p>
    <w:p w:rsidR="00BE3F66" w:rsidRDefault="00BE3F66" w:rsidP="00BE3F66">
      <w:pPr>
        <w:spacing w:line="313" w:lineRule="auto"/>
        <w:ind w:left="340" w:right="260"/>
        <w:rPr>
          <w:rFonts w:ascii="Arial" w:eastAsia="Arial" w:hAnsi="Arial"/>
          <w:b/>
          <w:sz w:val="12"/>
        </w:rPr>
      </w:pPr>
      <w:r>
        <w:rPr>
          <w:rFonts w:ascii="Arial" w:eastAsia="Arial" w:hAnsi="Arial"/>
          <w:b/>
          <w:sz w:val="12"/>
        </w:rPr>
        <w:t>Mixing and Dissolving: Conical flasks are often used for mixing solutions and dissolving solutes in solvents due to their conical shape, which allows for efficient stirring and swirling without excessive splashing.</w:t>
      </w:r>
    </w:p>
    <w:p w:rsidR="00BE3F66" w:rsidRDefault="00BE3F66" w:rsidP="00BE3F66">
      <w:pPr>
        <w:numPr>
          <w:ilvl w:val="0"/>
          <w:numId w:val="4"/>
        </w:numPr>
        <w:tabs>
          <w:tab w:val="left" w:pos="340"/>
        </w:tabs>
        <w:spacing w:line="229" w:lineRule="auto"/>
        <w:ind w:left="340" w:hanging="283"/>
        <w:rPr>
          <w:rFonts w:ascii="Arial" w:eastAsia="Arial" w:hAnsi="Arial"/>
          <w:b/>
          <w:sz w:val="14"/>
        </w:rPr>
      </w:pPr>
      <w:r>
        <w:rPr>
          <w:rFonts w:ascii="Arial" w:eastAsia="Arial" w:hAnsi="Arial"/>
          <w:b/>
          <w:sz w:val="14"/>
        </w:rPr>
        <w:t>A: Eyepiece - magnifies the image of the specimen.</w:t>
      </w:r>
    </w:p>
    <w:p w:rsidR="00BE3F66" w:rsidRDefault="00BE3F66" w:rsidP="00BE3F66">
      <w:pPr>
        <w:spacing w:line="19" w:lineRule="exact"/>
        <w:rPr>
          <w:rFonts w:ascii="Arial" w:eastAsia="Arial" w:hAnsi="Arial"/>
          <w:b/>
          <w:sz w:val="14"/>
        </w:rPr>
      </w:pPr>
    </w:p>
    <w:p w:rsidR="00BE3F66" w:rsidRDefault="00BE3F66" w:rsidP="00BE3F66">
      <w:pPr>
        <w:spacing w:line="0" w:lineRule="atLeast"/>
        <w:ind w:left="340"/>
        <w:rPr>
          <w:rFonts w:ascii="Arial" w:eastAsia="Arial" w:hAnsi="Arial"/>
          <w:b/>
          <w:sz w:val="14"/>
        </w:rPr>
      </w:pPr>
      <w:r>
        <w:rPr>
          <w:rFonts w:ascii="Arial" w:eastAsia="Arial" w:hAnsi="Arial"/>
          <w:b/>
          <w:sz w:val="14"/>
        </w:rPr>
        <w:t>F: Objective lens - further magnifies the image of the specimen.</w:t>
      </w:r>
    </w:p>
    <w:p w:rsidR="00BE3F66" w:rsidRDefault="00BE3F66" w:rsidP="00BE3F66">
      <w:pPr>
        <w:spacing w:line="25" w:lineRule="exact"/>
        <w:rPr>
          <w:rFonts w:ascii="Arial" w:eastAsia="Arial" w:hAnsi="Arial"/>
          <w:b/>
          <w:sz w:val="14"/>
        </w:rPr>
      </w:pPr>
    </w:p>
    <w:p w:rsidR="00BE3F66" w:rsidRDefault="00BE3F66" w:rsidP="00BE3F66">
      <w:pPr>
        <w:numPr>
          <w:ilvl w:val="0"/>
          <w:numId w:val="4"/>
        </w:numPr>
        <w:tabs>
          <w:tab w:val="left" w:pos="339"/>
        </w:tabs>
        <w:spacing w:line="313" w:lineRule="auto"/>
        <w:ind w:left="340" w:right="20" w:hanging="283"/>
        <w:rPr>
          <w:rFonts w:ascii="Arial" w:eastAsia="Arial" w:hAnsi="Arial"/>
          <w:b/>
          <w:sz w:val="12"/>
        </w:rPr>
      </w:pPr>
      <w:r>
        <w:rPr>
          <w:rFonts w:ascii="Arial" w:eastAsia="Arial" w:hAnsi="Arial"/>
          <w:b/>
          <w:sz w:val="12"/>
        </w:rPr>
        <w:t>Simple distillation; is a process used to separate components of a mixture based on differences in their boiling points. It’s commonly employed to purify liquids, especially when the components have significantly different boiling points.</w:t>
      </w:r>
    </w:p>
    <w:p w:rsidR="00BE3F66" w:rsidRDefault="00BE3F66" w:rsidP="00BE3F66">
      <w:pPr>
        <w:numPr>
          <w:ilvl w:val="0"/>
          <w:numId w:val="4"/>
        </w:numPr>
        <w:tabs>
          <w:tab w:val="left" w:pos="339"/>
        </w:tabs>
        <w:spacing w:line="257" w:lineRule="auto"/>
        <w:ind w:left="340" w:right="80" w:hanging="283"/>
        <w:rPr>
          <w:rFonts w:ascii="Arial" w:eastAsia="Arial" w:hAnsi="Arial"/>
          <w:b/>
          <w:sz w:val="14"/>
        </w:rPr>
      </w:pPr>
      <w:r>
        <w:rPr>
          <w:rFonts w:ascii="Arial" w:eastAsia="Arial" w:hAnsi="Arial"/>
          <w:b/>
          <w:sz w:val="14"/>
        </w:rPr>
        <w:t>Four sources of electric energy are solar power, hydroelectric power, wind power, and fossil fuels (coal, oil, natural gas).</w:t>
      </w:r>
    </w:p>
    <w:p w:rsidR="00BE3F66" w:rsidRDefault="00BE3F66" w:rsidP="00BE3F66">
      <w:pPr>
        <w:spacing w:line="15" w:lineRule="exact"/>
        <w:rPr>
          <w:rFonts w:ascii="Arial" w:eastAsia="Arial" w:hAnsi="Arial"/>
          <w:b/>
          <w:sz w:val="14"/>
        </w:rPr>
      </w:pPr>
    </w:p>
    <w:p w:rsidR="00BE3F66" w:rsidRDefault="00BE3F66" w:rsidP="00BE3F66">
      <w:pPr>
        <w:numPr>
          <w:ilvl w:val="0"/>
          <w:numId w:val="4"/>
        </w:numPr>
        <w:tabs>
          <w:tab w:val="left" w:pos="339"/>
        </w:tabs>
        <w:spacing w:line="257" w:lineRule="auto"/>
        <w:ind w:left="340" w:right="180" w:hanging="283"/>
        <w:rPr>
          <w:rFonts w:ascii="Arial" w:eastAsia="Arial" w:hAnsi="Arial"/>
          <w:b/>
          <w:sz w:val="14"/>
        </w:rPr>
      </w:pPr>
      <w:r>
        <w:rPr>
          <w:rFonts w:ascii="Arial" w:eastAsia="Arial" w:hAnsi="Arial"/>
          <w:b/>
          <w:sz w:val="14"/>
        </w:rPr>
        <w:t>When a south pole of a magnet is brought near the north pole of another magnet, they attract each other due to magnetic forces.</w:t>
      </w:r>
    </w:p>
    <w:p w:rsidR="00BE3F66" w:rsidRDefault="00BE3F66" w:rsidP="00BE3F66">
      <w:pPr>
        <w:spacing w:line="15" w:lineRule="exact"/>
        <w:rPr>
          <w:rFonts w:ascii="Arial" w:eastAsia="Arial" w:hAnsi="Arial"/>
          <w:b/>
          <w:sz w:val="14"/>
        </w:rPr>
      </w:pPr>
    </w:p>
    <w:p w:rsidR="00BE3F66" w:rsidRDefault="00BE3F66" w:rsidP="00BE3F66">
      <w:pPr>
        <w:numPr>
          <w:ilvl w:val="0"/>
          <w:numId w:val="4"/>
        </w:numPr>
        <w:tabs>
          <w:tab w:val="left" w:pos="340"/>
        </w:tabs>
        <w:spacing w:line="0" w:lineRule="atLeast"/>
        <w:ind w:left="340" w:hanging="283"/>
        <w:rPr>
          <w:rFonts w:ascii="Arial" w:eastAsia="Arial" w:hAnsi="Arial"/>
          <w:b/>
          <w:sz w:val="10"/>
        </w:rPr>
      </w:pPr>
      <w:r>
        <w:rPr>
          <w:rFonts w:ascii="Arial" w:eastAsia="Arial" w:hAnsi="Arial"/>
          <w:b/>
          <w:sz w:val="10"/>
        </w:rPr>
        <w:t>(a) Ovulation phase: Release of a mature egg from the ovary into the fallopian tube.</w:t>
      </w:r>
    </w:p>
    <w:p w:rsidR="00BE3F66" w:rsidRDefault="00BE3F66" w:rsidP="00BE3F66">
      <w:pPr>
        <w:spacing w:line="65" w:lineRule="exact"/>
        <w:rPr>
          <w:rFonts w:ascii="Arial" w:eastAsia="Arial" w:hAnsi="Arial"/>
          <w:b/>
          <w:sz w:val="10"/>
        </w:rPr>
      </w:pPr>
    </w:p>
    <w:p w:rsidR="00BE3F66" w:rsidRDefault="00BE3F66" w:rsidP="00BE3F66">
      <w:pPr>
        <w:spacing w:line="375" w:lineRule="auto"/>
        <w:ind w:left="340" w:right="20"/>
        <w:jc w:val="both"/>
        <w:rPr>
          <w:rFonts w:ascii="Arial" w:eastAsia="Arial" w:hAnsi="Arial"/>
          <w:b/>
          <w:sz w:val="10"/>
        </w:rPr>
      </w:pPr>
      <w:r>
        <w:rPr>
          <w:rFonts w:ascii="Arial" w:eastAsia="Arial" w:hAnsi="Arial"/>
          <w:b/>
          <w:sz w:val="10"/>
        </w:rPr>
        <w:t xml:space="preserve">(b) Luteal phase: The ruptured follicle transforms into a structure called the corpus </w:t>
      </w:r>
      <w:proofErr w:type="spellStart"/>
      <w:r>
        <w:rPr>
          <w:rFonts w:ascii="Arial" w:eastAsia="Arial" w:hAnsi="Arial"/>
          <w:b/>
          <w:sz w:val="10"/>
        </w:rPr>
        <w:t>luteum</w:t>
      </w:r>
      <w:proofErr w:type="spellEnd"/>
      <w:r>
        <w:rPr>
          <w:rFonts w:ascii="Arial" w:eastAsia="Arial" w:hAnsi="Arial"/>
          <w:b/>
          <w:sz w:val="10"/>
        </w:rPr>
        <w:t>, which secretes progesterone to prepare the uterus for potential pregnancy.</w:t>
      </w:r>
    </w:p>
    <w:p w:rsidR="00BE3F66" w:rsidRDefault="00BE3F66" w:rsidP="00BE3F66">
      <w:pPr>
        <w:numPr>
          <w:ilvl w:val="0"/>
          <w:numId w:val="4"/>
        </w:numPr>
        <w:tabs>
          <w:tab w:val="left" w:pos="339"/>
        </w:tabs>
        <w:spacing w:line="257" w:lineRule="auto"/>
        <w:ind w:left="340" w:hanging="283"/>
        <w:rPr>
          <w:rFonts w:ascii="Arial" w:eastAsia="Arial" w:hAnsi="Arial"/>
          <w:b/>
          <w:sz w:val="14"/>
        </w:rPr>
      </w:pPr>
      <w:r>
        <w:rPr>
          <w:rFonts w:ascii="Arial" w:eastAsia="Arial" w:hAnsi="Arial"/>
          <w:b/>
          <w:sz w:val="14"/>
        </w:rPr>
        <w:t>The skin is composed of two main layers: the epidermis (outer layer) and the dermis (inner layer).</w:t>
      </w:r>
    </w:p>
    <w:p w:rsidR="00BE3F66" w:rsidRDefault="00BE3F66" w:rsidP="00BE3F66">
      <w:pPr>
        <w:spacing w:line="15" w:lineRule="exact"/>
        <w:rPr>
          <w:rFonts w:ascii="Arial" w:eastAsia="Arial" w:hAnsi="Arial"/>
          <w:b/>
          <w:sz w:val="14"/>
        </w:rPr>
      </w:pPr>
    </w:p>
    <w:p w:rsidR="00BE3F66" w:rsidRDefault="00BE3F66" w:rsidP="00BE3F66">
      <w:pPr>
        <w:numPr>
          <w:ilvl w:val="0"/>
          <w:numId w:val="4"/>
        </w:numPr>
        <w:tabs>
          <w:tab w:val="left" w:pos="339"/>
        </w:tabs>
        <w:spacing w:line="340" w:lineRule="auto"/>
        <w:ind w:left="340" w:right="60" w:hanging="283"/>
        <w:rPr>
          <w:rFonts w:ascii="Arial" w:eastAsia="Arial" w:hAnsi="Arial"/>
          <w:b/>
          <w:sz w:val="12"/>
        </w:rPr>
      </w:pPr>
      <w:r>
        <w:rPr>
          <w:rFonts w:ascii="Arial" w:eastAsia="Arial" w:hAnsi="Arial"/>
          <w:b/>
          <w:sz w:val="12"/>
        </w:rPr>
        <w:t>Measures to observe while dealing with static charges include grounding oneself before touching sensitive electronic equipment and using antistatic materials or</w:t>
      </w:r>
    </w:p>
    <w:p w:rsidR="00BE3F66" w:rsidRDefault="00BE3F66" w:rsidP="00BE3F66">
      <w:pPr>
        <w:spacing w:line="0" w:lineRule="atLeast"/>
        <w:ind w:left="289"/>
        <w:rPr>
          <w:rFonts w:ascii="Arial" w:eastAsia="Arial" w:hAnsi="Arial"/>
          <w:b/>
          <w:sz w:val="14"/>
        </w:rPr>
      </w:pPr>
      <w:proofErr w:type="gramStart"/>
      <w:r>
        <w:rPr>
          <w:rFonts w:ascii="Arial" w:eastAsia="Arial" w:hAnsi="Arial"/>
          <w:b/>
          <w:sz w:val="14"/>
        </w:rPr>
        <w:t>equipment</w:t>
      </w:r>
      <w:proofErr w:type="gramEnd"/>
      <w:r>
        <w:rPr>
          <w:rFonts w:ascii="Arial" w:eastAsia="Arial" w:hAnsi="Arial"/>
          <w:b/>
          <w:sz w:val="14"/>
        </w:rPr>
        <w:t xml:space="preserve"> to prevent static </w:t>
      </w:r>
      <w:proofErr w:type="spellStart"/>
      <w:r>
        <w:rPr>
          <w:rFonts w:ascii="Arial" w:eastAsia="Arial" w:hAnsi="Arial"/>
          <w:b/>
          <w:sz w:val="14"/>
        </w:rPr>
        <w:t>buildup</w:t>
      </w:r>
      <w:proofErr w:type="spellEnd"/>
      <w:r>
        <w:rPr>
          <w:rFonts w:ascii="Arial" w:eastAsia="Arial" w:hAnsi="Arial"/>
          <w:b/>
          <w:sz w:val="14"/>
        </w:rPr>
        <w:t>.</w:t>
      </w:r>
    </w:p>
    <w:p w:rsidR="00BE3F66" w:rsidRDefault="00BE3F66" w:rsidP="00BE3F66">
      <w:pPr>
        <w:spacing w:line="20" w:lineRule="exact"/>
        <w:rPr>
          <w:rFonts w:ascii="Times New Roman" w:eastAsia="Times New Roman" w:hAnsi="Times New Roman"/>
        </w:rPr>
      </w:pPr>
    </w:p>
    <w:p w:rsidR="00BE3F66" w:rsidRDefault="00BE3F66" w:rsidP="00BE3F66">
      <w:pPr>
        <w:numPr>
          <w:ilvl w:val="0"/>
          <w:numId w:val="5"/>
        </w:numPr>
        <w:tabs>
          <w:tab w:val="left" w:pos="289"/>
        </w:tabs>
        <w:spacing w:line="0" w:lineRule="atLeast"/>
        <w:ind w:left="289" w:hanging="289"/>
        <w:rPr>
          <w:rFonts w:ascii="Arial" w:eastAsia="Arial" w:hAnsi="Arial"/>
          <w:b/>
          <w:sz w:val="14"/>
        </w:rPr>
      </w:pPr>
      <w:r>
        <w:rPr>
          <w:rFonts w:ascii="Arial" w:eastAsia="Arial" w:hAnsi="Arial"/>
          <w:b/>
          <w:sz w:val="14"/>
        </w:rPr>
        <w:t>Mortar and pestle.</w:t>
      </w:r>
    </w:p>
    <w:p w:rsidR="00BE3F66" w:rsidRDefault="00BE3F66" w:rsidP="00BE3F66">
      <w:pPr>
        <w:spacing w:line="25" w:lineRule="exact"/>
        <w:rPr>
          <w:rFonts w:ascii="Arial" w:eastAsia="Arial" w:hAnsi="Arial"/>
          <w:b/>
          <w:sz w:val="14"/>
        </w:rPr>
      </w:pPr>
    </w:p>
    <w:p w:rsidR="00BE3F66" w:rsidRDefault="00BE3F66" w:rsidP="00BE3F66">
      <w:pPr>
        <w:spacing w:line="264" w:lineRule="auto"/>
        <w:ind w:left="289" w:right="20"/>
        <w:rPr>
          <w:rFonts w:ascii="Arial" w:eastAsia="Arial" w:hAnsi="Arial"/>
          <w:b/>
          <w:sz w:val="14"/>
        </w:rPr>
      </w:pPr>
      <w:r>
        <w:rPr>
          <w:rFonts w:ascii="Arial" w:eastAsia="Arial" w:hAnsi="Arial"/>
          <w:b/>
          <w:sz w:val="14"/>
        </w:rPr>
        <w:t>Grinding: It is commonly used to grind solid materials into finer powders or pastes. For example, in chemistry laboratories, substances such as chemicals or minerals may be ground using a mortar and pestle to achieve a finer texture for analysis or experimentation.</w:t>
      </w:r>
    </w:p>
    <w:p w:rsidR="00BE3F66" w:rsidRDefault="00BE3F66" w:rsidP="00BE3F66">
      <w:pPr>
        <w:spacing w:line="171" w:lineRule="exact"/>
        <w:rPr>
          <w:rFonts w:ascii="Times New Roman" w:eastAsia="Times New Roman" w:hAnsi="Times New Roman"/>
        </w:rPr>
      </w:pPr>
      <w:bookmarkStart w:id="0" w:name="_GoBack"/>
      <w:r>
        <w:rPr>
          <w:rFonts w:ascii="Arial" w:eastAsia="Arial" w:hAnsi="Arial"/>
          <w:b/>
          <w:noProof/>
          <w:sz w:val="12"/>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1026" type="#_x0000_t152" style="position:absolute;margin-left:436.85pt;margin-top:-484.6pt;width:54pt;height:85.5pt;z-index:251658240" adj="8717" fillcolor="gray" strokeweight="1pt">
            <v:fill r:id="rId6" o:title="Narrow vertical" color2="yellow" type="pattern"/>
            <v:stroke r:id="rId7" o:title=""/>
            <v:shadow on="t" opacity="52429f" offset="3pt"/>
            <v:textpath style="font-family:&quot;Arial Black&quot;;v-text-kern:t" trim="t" fitpath="t" xscale="f" string="G8"/>
          </v:shape>
        </w:pict>
      </w:r>
      <w:bookmarkEnd w:id="0"/>
      <w:r>
        <w:rPr>
          <w:rFonts w:ascii="Arial" w:eastAsia="Arial" w:hAnsi="Arial"/>
          <w:b/>
          <w:sz w:val="12"/>
        </w:rPr>
        <w:br w:type="column"/>
      </w:r>
    </w:p>
    <w:p w:rsidR="00EC53B0" w:rsidRDefault="00EC53B0"/>
    <w:sectPr w:rsidR="00EC53B0" w:rsidSect="00BE3F6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hybridMultilevel"/>
    <w:tmpl w:val="3006C83E"/>
    <w:lvl w:ilvl="0" w:tplc="FFFFFFFF">
      <w:start w:val="1"/>
      <w:numFmt w:val="decimal"/>
      <w:lvlText w:val="%1."/>
      <w:lvlJc w:val="left"/>
    </w:lvl>
    <w:lvl w:ilvl="1" w:tplc="FFFFFFFF">
      <w:start w:val="2"/>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B"/>
    <w:multiLevelType w:val="hybridMultilevel"/>
    <w:tmpl w:val="614FD4A0"/>
    <w:lvl w:ilvl="0" w:tplc="FFFFFFFF">
      <w:start w:val="1"/>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C"/>
    <w:multiLevelType w:val="hybridMultilevel"/>
    <w:tmpl w:val="419AC240"/>
    <w:lvl w:ilvl="0" w:tplc="FFFFFFFF">
      <w:start w:val="8"/>
      <w:numFmt w:val="decimal"/>
      <w:lvlText w:val="%1."/>
      <w:lvlJc w:val="left"/>
    </w:lvl>
    <w:lvl w:ilvl="1" w:tplc="FFFFFFFF">
      <w:start w:val="2"/>
      <w:numFmt w:val="lowerLetter"/>
      <w:lvlText w:val="(%2)"/>
      <w:lvlJc w:val="left"/>
    </w:lvl>
    <w:lvl w:ilvl="2" w:tplc="FFFFFFFF">
      <w:start w:val="2"/>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D"/>
    <w:multiLevelType w:val="hybridMultilevel"/>
    <w:tmpl w:val="5577F8E0"/>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E"/>
    <w:multiLevelType w:val="hybridMultilevel"/>
    <w:tmpl w:val="440BADFC"/>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66"/>
    <w:rsid w:val="00BE3F66"/>
    <w:rsid w:val="00EC5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F66"/>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F66"/>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580</Words>
  <Characters>3306</Characters>
  <Application>Microsoft Office Word</Application>
  <DocSecurity>0</DocSecurity>
  <Lines>27</Lines>
  <Paragraphs>7</Paragraphs>
  <ScaleCrop>false</ScaleCrop>
  <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Student-BD1970</dc:creator>
  <cp:lastModifiedBy>Student-BD1970</cp:lastModifiedBy>
  <cp:revision>1</cp:revision>
  <dcterms:created xsi:type="dcterms:W3CDTF">2024-11-28T07:53:00Z</dcterms:created>
  <dcterms:modified xsi:type="dcterms:W3CDTF">2024-11-28T08:00:00Z</dcterms:modified>
</cp:coreProperties>
</file>