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D6" w:rsidRPr="00F33A47" w:rsidRDefault="005318D6" w:rsidP="005318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A47">
        <w:rPr>
          <w:rFonts w:ascii="Times New Roman" w:hAnsi="Times New Roman" w:cs="Times New Roman"/>
          <w:b/>
          <w:sz w:val="24"/>
          <w:szCs w:val="24"/>
          <w:u w:val="single"/>
        </w:rPr>
        <w:t>233/3 KASSUJET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F33A47">
        <w:rPr>
          <w:rFonts w:ascii="Times New Roman" w:hAnsi="Times New Roman" w:cs="Times New Roman"/>
          <w:b/>
          <w:sz w:val="24"/>
          <w:szCs w:val="24"/>
          <w:u w:val="single"/>
        </w:rPr>
        <w:t>CONFIDENTIAL</w:t>
      </w:r>
    </w:p>
    <w:p w:rsidR="005318D6" w:rsidRPr="00F33A47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Apart from the usual laboratory fittings, each student should have the following;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About 0.5g of  Solid Q in a stoppered container</w:t>
      </w:r>
    </w:p>
    <w:p w:rsidR="005318D6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About 0.5g of Solid R in a stoppered container</w:t>
      </w:r>
    </w:p>
    <w:p w:rsidR="005318D6" w:rsidRPr="00E3109D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09D">
        <w:rPr>
          <w:rFonts w:ascii="Times New Roman" w:hAnsi="Times New Roman" w:cs="Times New Roman"/>
          <w:sz w:val="24"/>
          <w:szCs w:val="24"/>
        </w:rPr>
        <w:t>100cm</w:t>
      </w:r>
      <w:r w:rsidRPr="00E310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109D">
        <w:rPr>
          <w:rFonts w:ascii="Times New Roman" w:hAnsi="Times New Roman" w:cs="Times New Roman"/>
          <w:sz w:val="24"/>
          <w:szCs w:val="24"/>
        </w:rPr>
        <w:t xml:space="preserve"> of solution R</w:t>
      </w:r>
    </w:p>
    <w:p w:rsidR="005318D6" w:rsidRPr="00E3109D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09D">
        <w:rPr>
          <w:rFonts w:ascii="Times New Roman" w:hAnsi="Times New Roman" w:cs="Times New Roman"/>
          <w:sz w:val="24"/>
          <w:szCs w:val="24"/>
        </w:rPr>
        <w:t>100cm</w:t>
      </w:r>
      <w:r w:rsidRPr="00E310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109D">
        <w:rPr>
          <w:rFonts w:ascii="Times New Roman" w:hAnsi="Times New Roman" w:cs="Times New Roman"/>
          <w:sz w:val="24"/>
          <w:szCs w:val="24"/>
        </w:rPr>
        <w:t xml:space="preserve"> of solution Q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09D">
        <w:rPr>
          <w:rFonts w:ascii="Times New Roman" w:hAnsi="Times New Roman" w:cs="Times New Roman"/>
          <w:sz w:val="24"/>
          <w:szCs w:val="24"/>
        </w:rPr>
        <w:t>100cm</w:t>
      </w:r>
      <w:r w:rsidRPr="00E310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109D">
        <w:rPr>
          <w:rFonts w:ascii="Times New Roman" w:hAnsi="Times New Roman" w:cs="Times New Roman"/>
          <w:sz w:val="24"/>
          <w:szCs w:val="24"/>
        </w:rPr>
        <w:t xml:space="preserve"> of solution P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Distilled water.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About a spatula end-full of solid Calcium hydroxide</w:t>
      </w:r>
    </w:p>
    <w:p w:rsidR="005318D6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Red litmus paper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Three 250ml conical flasks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burette 0 – 50ml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pipette 25ml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50ml measuring cylinder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10ml measuring cylinder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250cm</w:t>
      </w:r>
      <w:r w:rsidRPr="00DF5C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5CAF">
        <w:rPr>
          <w:rFonts w:ascii="Times New Roman" w:hAnsi="Times New Roman" w:cs="Times New Roman"/>
          <w:sz w:val="24"/>
          <w:szCs w:val="24"/>
        </w:rPr>
        <w:t xml:space="preserve"> volumetric flask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Phenolphthalein indicator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Labels (2)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 xml:space="preserve"> Stop watch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Pr="00F33A47">
        <w:rPr>
          <w:rFonts w:ascii="Times New Roman" w:hAnsi="Times New Roman" w:cs="Times New Roman"/>
          <w:sz w:val="24"/>
          <w:szCs w:val="24"/>
        </w:rPr>
        <w:t xml:space="preserve"> boiling tubes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metallic s</w:t>
      </w:r>
      <w:r w:rsidRPr="00F33A47">
        <w:rPr>
          <w:rFonts w:ascii="Times New Roman" w:hAnsi="Times New Roman" w:cs="Times New Roman"/>
          <w:sz w:val="24"/>
          <w:szCs w:val="24"/>
        </w:rPr>
        <w:t xml:space="preserve">patula 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Pr="00F33A47">
        <w:rPr>
          <w:rFonts w:ascii="Times New Roman" w:hAnsi="Times New Roman" w:cs="Times New Roman"/>
          <w:sz w:val="24"/>
          <w:szCs w:val="24"/>
        </w:rPr>
        <w:t xml:space="preserve"> test tubes on a test-tube rack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Wooden splint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Test tube holder</w:t>
      </w:r>
    </w:p>
    <w:p w:rsidR="005318D6" w:rsidRPr="00F33A47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The student should also get access to;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10% Hydrogen peroxide (freshly prepared + dropper).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2M Barium nitrate solution + dropper.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0.5M Hydrochloric </w:t>
      </w:r>
      <w:proofErr w:type="gramStart"/>
      <w:r w:rsidRPr="00F33A47">
        <w:rPr>
          <w:rFonts w:ascii="Times New Roman" w:hAnsi="Times New Roman" w:cs="Times New Roman"/>
          <w:sz w:val="24"/>
          <w:szCs w:val="24"/>
        </w:rPr>
        <w:t>acid  +</w:t>
      </w:r>
      <w:proofErr w:type="gramEnd"/>
      <w:r w:rsidRPr="00F33A47">
        <w:rPr>
          <w:rFonts w:ascii="Times New Roman" w:hAnsi="Times New Roman" w:cs="Times New Roman"/>
          <w:sz w:val="24"/>
          <w:szCs w:val="24"/>
        </w:rPr>
        <w:t xml:space="preserve">  dropper.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Source of heat.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Sodium hydrogen carbonate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Acidified Potassium manganate (VII)</w:t>
      </w:r>
    </w:p>
    <w:p w:rsidR="005318D6" w:rsidRPr="00DF5CAF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Acidified Potassium dichromate (VI)</w:t>
      </w:r>
    </w:p>
    <w:p w:rsidR="005318D6" w:rsidRPr="00F33A47" w:rsidRDefault="005318D6" w:rsidP="00531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</w:t>
      </w:r>
      <w:r w:rsidRPr="00F33A47">
        <w:rPr>
          <w:rFonts w:ascii="Times New Roman" w:hAnsi="Times New Roman" w:cs="Times New Roman"/>
          <w:b/>
          <w:sz w:val="24"/>
          <w:szCs w:val="24"/>
        </w:rPr>
        <w:t>S</w:t>
      </w:r>
    </w:p>
    <w:p w:rsid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Solid Q is Hydrated ferrous ammonium sulphate.</w:t>
      </w:r>
    </w:p>
    <w:p w:rsid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Malleic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Solution R is prepared by weighing exactly 4.8g of sodium carbonate dissolve it to make 1dm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 of solution.</w:t>
      </w:r>
    </w:p>
    <w:p w:rsidR="005318D6" w:rsidRP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Solution Q is prepared by weighing exactly 172cm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>
        <w:rPr>
          <w:rFonts w:ascii="Times New Roman" w:eastAsia="MS Mincho" w:hAnsi="Times New Roman" w:cs="Times New Roman"/>
          <w:bCs/>
          <w:sz w:val="24"/>
          <w:szCs w:val="20"/>
        </w:rPr>
        <w:t xml:space="preserve"> of hydrochloric acid 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(35-37% sp.gr 1.18) and dissolving to make 1dm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 of solution.</w:t>
      </w:r>
    </w:p>
    <w:p w:rsidR="005318D6" w:rsidRPr="004D6013" w:rsidRDefault="005318D6" w:rsidP="005318D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0"/>
        </w:rPr>
      </w:pP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Solution P is prepared by weighing exactly 37.2g of sodium thiosulphate pentahydrate and dissolving to make 1dm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 of solution.</w:t>
      </w:r>
    </w:p>
    <w:p w:rsidR="001613A2" w:rsidRPr="005318D6" w:rsidRDefault="001613A2">
      <w:pPr>
        <w:rPr>
          <w:rFonts w:ascii="Times New Roman" w:hAnsi="Times New Roman" w:cs="Times New Roman"/>
          <w:sz w:val="24"/>
          <w:szCs w:val="24"/>
        </w:rPr>
      </w:pPr>
    </w:p>
    <w:sectPr w:rsidR="001613A2" w:rsidRPr="005318D6" w:rsidSect="005318D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8F" w:rsidRDefault="002C0F8F" w:rsidP="005318D6">
      <w:pPr>
        <w:spacing w:after="0" w:line="240" w:lineRule="auto"/>
      </w:pPr>
      <w:r>
        <w:separator/>
      </w:r>
    </w:p>
  </w:endnote>
  <w:endnote w:type="continuationSeparator" w:id="0">
    <w:p w:rsidR="002C0F8F" w:rsidRDefault="002C0F8F" w:rsidP="0053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6315815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318D6" w:rsidRPr="005318D6" w:rsidRDefault="005318D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6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318D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18D6" w:rsidRDefault="0053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8F" w:rsidRDefault="002C0F8F" w:rsidP="005318D6">
      <w:pPr>
        <w:spacing w:after="0" w:line="240" w:lineRule="auto"/>
      </w:pPr>
      <w:r>
        <w:separator/>
      </w:r>
    </w:p>
  </w:footnote>
  <w:footnote w:type="continuationSeparator" w:id="0">
    <w:p w:rsidR="002C0F8F" w:rsidRDefault="002C0F8F" w:rsidP="0053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C13"/>
    <w:multiLevelType w:val="hybridMultilevel"/>
    <w:tmpl w:val="FCF28C88"/>
    <w:lvl w:ilvl="0" w:tplc="70A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81636"/>
    <w:multiLevelType w:val="hybridMultilevel"/>
    <w:tmpl w:val="A61E65B2"/>
    <w:lvl w:ilvl="0" w:tplc="70A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D6"/>
    <w:rsid w:val="001613A2"/>
    <w:rsid w:val="002C0F8F"/>
    <w:rsid w:val="004870E9"/>
    <w:rsid w:val="005318D6"/>
    <w:rsid w:val="007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6901"/>
  <w15:chartTrackingRefBased/>
  <w15:docId w15:val="{56385BF7-D060-4818-87F3-1BC8557A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D6"/>
  </w:style>
  <w:style w:type="paragraph" w:styleId="Footer">
    <w:name w:val="footer"/>
    <w:basedOn w:val="Normal"/>
    <w:link w:val="FooterChar"/>
    <w:uiPriority w:val="99"/>
    <w:unhideWhenUsed/>
    <w:rsid w:val="0053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FESTUS</cp:lastModifiedBy>
  <cp:revision>3</cp:revision>
  <dcterms:created xsi:type="dcterms:W3CDTF">2021-09-02T08:59:00Z</dcterms:created>
  <dcterms:modified xsi:type="dcterms:W3CDTF">2024-06-30T17:22:00Z</dcterms:modified>
</cp:coreProperties>
</file>