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sz w:val="32"/>
          <w:szCs w:val="32"/>
        </w:rPr>
      </w:pPr>
      <w:r>
        <w:rPr>
          <w:rFonts w:ascii="Times New Roman" w:cs="Times New Roman" w:eastAsia="Calibri" w:hAnsi="Times New Roman"/>
          <w:b/>
          <w:sz w:val="32"/>
          <w:szCs w:val="32"/>
        </w:rPr>
        <w:t>B</w:t>
      </w:r>
      <w:r>
        <w:rPr>
          <w:rFonts w:ascii="Times New Roman" w:cs="Times New Roman" w:eastAsia="Calibri" w:hAnsi="Times New Roman"/>
          <w:b/>
          <w:sz w:val="32"/>
          <w:szCs w:val="32"/>
          <w:lang w:val="en-US"/>
        </w:rPr>
        <w:t xml:space="preserve">ukaka </w:t>
      </w:r>
      <w:r>
        <w:rPr>
          <w:rFonts w:ascii="Times New Roman" w:cs="Times New Roman" w:eastAsia="Calibri" w:hAnsi="Times New Roman"/>
          <w:b/>
          <w:sz w:val="32"/>
          <w:szCs w:val="32"/>
        </w:rPr>
        <w:t>e</w:t>
      </w:r>
      <w:r>
        <w:rPr>
          <w:rFonts w:ascii="Times New Roman" w:cs="Times New Roman" w:eastAsia="Calibri" w:hAnsi="Times New Roman"/>
          <w:b/>
          <w:sz w:val="32"/>
          <w:szCs w:val="32"/>
          <w:lang w:val="en-US"/>
        </w:rPr>
        <w:t>l</w:t>
      </w:r>
      <w:r>
        <w:rPr>
          <w:rFonts w:ascii="Times New Roman" w:cs="Times New Roman" w:eastAsia="Calibri" w:hAnsi="Times New Roman"/>
          <w:b/>
          <w:sz w:val="32"/>
          <w:szCs w:val="32"/>
        </w:rPr>
        <w:t xml:space="preserve"> agriculture PP2 making scheme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1.</w:t>
      </w:r>
      <w:r>
        <w:rPr>
          <w:rFonts w:ascii="Times New Roman" w:cs="Times New Roman" w:eastAsia="Calibri" w:hAnsi="Times New Roman"/>
          <w:sz w:val="24"/>
          <w:szCs w:val="24"/>
        </w:rPr>
        <w:t xml:space="preserve"> Pre disposing </w:t>
      </w:r>
      <w:r>
        <w:rPr>
          <w:rFonts w:ascii="Times New Roman" w:cs="Times New Roman" w:eastAsia="Calibri" w:hAnsi="Times New Roman"/>
          <w:sz w:val="24"/>
          <w:szCs w:val="24"/>
        </w:rPr>
        <w:t>factors to livestock diseases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Species of the animal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-Color of the animal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-Age of the animal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-Sex of the animal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(0.5x 4=2mks)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2. State four factors that stimulate milk let down in a lactating cow.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Site of the milking shed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-Presence of the calf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-Sound of milking equipment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Site of the food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-Massaging the udder with warm water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3. Name three methods of extracting honey from comb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(1</w:t>
      </w:r>
      <w:r>
        <w:rPr>
          <w:rFonts w:ascii="Times New Roman" w:cs="Times New Roman" w:eastAsia="Calibri" w:hAnsi="Times New Roman"/>
          <w:sz w:val="24"/>
          <w:szCs w:val="24"/>
        </w:rPr>
        <w:t xml:space="preserve"> marks)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-Heating 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-Crushing and straining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-Using a centrifugal extractor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</w:t>
      </w:r>
      <w:r>
        <w:rPr>
          <w:rFonts w:ascii="Times New Roman" w:cs="Times New Roman" w:eastAsia="Calibri" w:hAnsi="Times New Roman"/>
          <w:b/>
          <w:sz w:val="24"/>
          <w:szCs w:val="24"/>
        </w:rPr>
        <w:t>x 2=1mk</w:t>
      </w:r>
      <w:r>
        <w:rPr>
          <w:rFonts w:ascii="Times New Roman" w:cs="Times New Roman" w:eastAsia="Calibri" w:hAnsi="Times New Roman"/>
          <w:b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4. Give four factors determining the amount of water taken by an animal.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-Level of production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-Type of food eaten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-Species of the animal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-Ambient temperature </w:t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-Activity of the animal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5. State four mechanical methods of controlling ticks.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P</w:t>
      </w:r>
      <w:r>
        <w:rPr>
          <w:rFonts w:ascii="Times New Roman" w:cs="Times New Roman" w:eastAsia="Calibri" w:hAnsi="Times New Roman"/>
          <w:b/>
          <w:sz w:val="24"/>
          <w:szCs w:val="24"/>
        </w:rPr>
        <w:t>loughing infested pas</w:t>
      </w:r>
      <w:r>
        <w:rPr>
          <w:rFonts w:ascii="Times New Roman" w:cs="Times New Roman" w:eastAsia="Calibri" w:hAnsi="Times New Roman"/>
          <w:b/>
          <w:sz w:val="24"/>
          <w:szCs w:val="24"/>
        </w:rPr>
        <w:t>ture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-Burning infested pasture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-Removing and killing ticks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-Double fencing of </w:t>
      </w:r>
      <w:r>
        <w:rPr>
          <w:rFonts w:ascii="Times New Roman" w:cs="Times New Roman" w:eastAsia="Calibri" w:hAnsi="Times New Roman"/>
          <w:b/>
          <w:sz w:val="24"/>
          <w:szCs w:val="24"/>
        </w:rPr>
        <w:t>pasture</w:t>
      </w:r>
      <w:r>
        <w:rPr>
          <w:rFonts w:ascii="Times New Roman" w:cs="Times New Roman" w:eastAsia="Calibri" w:hAnsi="Times New Roman"/>
          <w:sz w:val="24"/>
          <w:szCs w:val="24"/>
        </w:rPr>
        <w:t xml:space="preserve">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  <w:r>
        <w:rPr>
          <w:rFonts w:ascii="Times New Roman" w:cs="Times New Roman" w:eastAsia="Calibri" w:hAnsi="Times New Roman"/>
          <w:sz w:val="24"/>
          <w:szCs w:val="24"/>
        </w:rPr>
        <w:tab/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6. Give four disadvantages of inbreeding in livestock production.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loss of hybrid vigor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-Decline in fertility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-Reduction in performance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-High rate of pre-n</w:t>
      </w:r>
      <w:r>
        <w:rPr>
          <w:rFonts w:ascii="Times New Roman" w:cs="Times New Roman" w:eastAsia="Calibri" w:hAnsi="Times New Roman"/>
          <w:b/>
          <w:sz w:val="24"/>
          <w:szCs w:val="24"/>
        </w:rPr>
        <w:t>atal mortality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7. State any two practices that may be carried out to control breeding diseases among cattle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-Use of AI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-Embryo transplant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-Controlled grazing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(1x 2=2mks)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8. State four characteristics of a good grain store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-Spacious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-Free from pest 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-Easy to load and of</w:t>
      </w:r>
      <w:r>
        <w:rPr>
          <w:rFonts w:ascii="Times New Roman" w:cs="Times New Roman" w:eastAsia="Calibri" w:hAnsi="Times New Roman"/>
          <w:b/>
          <w:sz w:val="24"/>
          <w:szCs w:val="24"/>
        </w:rPr>
        <w:t>f</w:t>
      </w:r>
      <w:r>
        <w:rPr>
          <w:rFonts w:ascii="Times New Roman" w:cs="Times New Roman" w:eastAsia="Calibri" w:hAnsi="Times New Roman"/>
          <w:b/>
          <w:sz w:val="24"/>
          <w:szCs w:val="24"/>
        </w:rPr>
        <w:t>load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-Clean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-leak proof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9. State four prophylactic measures and treatment used to co</w:t>
      </w:r>
      <w:r>
        <w:rPr>
          <w:rFonts w:ascii="Times New Roman" w:cs="Times New Roman" w:eastAsia="Calibri" w:hAnsi="Times New Roman"/>
          <w:sz w:val="24"/>
          <w:szCs w:val="24"/>
        </w:rPr>
        <w:t>ntrol livestock diseases (2marks)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-Quarantine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-Vaccination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-Proper feeding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-Slaughtering infected animals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-Deworming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-Control of vectors</w:t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bookmarkStart w:id="0" w:name="_Hlk171073520"/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</w:p>
    <w:bookmarkEnd w:id="0"/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10. Name four signs of heat observed in a rabbit.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-Restlessness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-Frequent urination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-Swollen vulva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-The doe through itself on its sides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-Rub herself against the walls</w:t>
      </w:r>
    </w:p>
    <w:p>
      <w:pPr>
        <w:pStyle w:val="style0"/>
        <w:spacing w:lineRule="auto" w:line="240"/>
        <w:ind w:left="72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-Doe try to contact other rabbits in the next hutch by peeping through the ca</w:t>
      </w:r>
      <w:r>
        <w:rPr>
          <w:rFonts w:ascii="Times New Roman" w:cs="Times New Roman" w:eastAsia="Calibri" w:hAnsi="Times New Roman"/>
          <w:b/>
          <w:sz w:val="24"/>
          <w:szCs w:val="24"/>
        </w:rPr>
        <w:t>ge.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(0.5x 4=2mks)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11. Give four advantages of four stroke engines.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Produce high power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-Efficient in fuel and oil utilization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-Perform wide range of farm operation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-Efficiently cooled by </w:t>
      </w:r>
      <w:r>
        <w:rPr>
          <w:rFonts w:ascii="Times New Roman" w:cs="Times New Roman" w:eastAsia="Calibri" w:hAnsi="Times New Roman"/>
          <w:b/>
          <w:sz w:val="24"/>
          <w:szCs w:val="24"/>
        </w:rPr>
        <w:t>water</w:t>
      </w:r>
      <w:r>
        <w:rPr>
          <w:rFonts w:ascii="Times New Roman" w:cs="Times New Roman" w:eastAsia="Calibri" w:hAnsi="Times New Roman"/>
          <w:sz w:val="24"/>
          <w:szCs w:val="24"/>
        </w:rPr>
        <w:t xml:space="preserve">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</w:t>
      </w:r>
      <w:r>
        <w:rPr>
          <w:rFonts w:ascii="Times New Roman" w:cs="Times New Roman" w:eastAsia="Calibri" w:hAnsi="Times New Roman"/>
          <w:b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12. State four advantages of artificial calf rearing in dairy cattle management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. 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Easy to keep accurate record of milk yield.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-E</w:t>
      </w:r>
      <w:r>
        <w:rPr>
          <w:rFonts w:ascii="Times New Roman" w:cs="Times New Roman" w:eastAsia="Calibri" w:hAnsi="Times New Roman"/>
          <w:b/>
          <w:sz w:val="24"/>
          <w:szCs w:val="24"/>
        </w:rPr>
        <w:t>asy to regulate amount of milk take by the calf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E</w:t>
      </w:r>
      <w:r>
        <w:rPr>
          <w:rFonts w:ascii="Times New Roman" w:cs="Times New Roman" w:eastAsia="Calibri" w:hAnsi="Times New Roman"/>
          <w:b/>
          <w:sz w:val="24"/>
          <w:szCs w:val="24"/>
        </w:rPr>
        <w:t>asy to maintain high standard of sanitation.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-F</w:t>
      </w:r>
      <w:r>
        <w:rPr>
          <w:rFonts w:ascii="Times New Roman" w:cs="Times New Roman" w:eastAsia="Calibri" w:hAnsi="Times New Roman"/>
          <w:b/>
          <w:sz w:val="24"/>
          <w:szCs w:val="24"/>
        </w:rPr>
        <w:t>armer sell more milk hence more profit</w:t>
      </w:r>
      <w:r>
        <w:rPr>
          <w:rFonts w:ascii="Times New Roman" w:cs="Times New Roman" w:eastAsia="Calibri" w:hAnsi="Times New Roman"/>
          <w:b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Cow produce milk even in absence of their calves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4=2mk)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13. Name any t</w:t>
      </w:r>
      <w:r>
        <w:rPr>
          <w:rFonts w:ascii="Times New Roman" w:cs="Times New Roman" w:eastAsia="Calibri" w:hAnsi="Times New Roman"/>
          <w:sz w:val="24"/>
          <w:szCs w:val="24"/>
        </w:rPr>
        <w:t>wo advantages of flushing in ewe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(1mark)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Increase conception rate.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-Increase lambing percentage.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-Facilitate implantation of zygote. </w:t>
      </w:r>
      <w:r>
        <w:rPr>
          <w:rFonts w:ascii="Times New Roman" w:cs="Times New Roman" w:eastAsia="Calibri" w:hAnsi="Times New Roman"/>
          <w:b/>
          <w:sz w:val="24"/>
          <w:szCs w:val="24"/>
        </w:rPr>
        <w:t>(1x 1=1mk)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14. Give two advantages of keeping Jersey cows instead of Friesian.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</w:t>
      </w:r>
      <w:r>
        <w:rPr>
          <w:rFonts w:ascii="Times New Roman" w:cs="Times New Roman" w:eastAsia="Calibri" w:hAnsi="Times New Roman"/>
          <w:sz w:val="24"/>
          <w:szCs w:val="24"/>
        </w:rPr>
        <w:t xml:space="preserve"> marks)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-Jersey is fairly hardy than friesian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-Jersey is fairly tolerant to high temperature than </w:t>
      </w:r>
      <w:r>
        <w:rPr>
          <w:rFonts w:ascii="Times New Roman" w:cs="Times New Roman" w:eastAsia="Calibri" w:hAnsi="Times New Roman"/>
          <w:b/>
          <w:sz w:val="24"/>
          <w:szCs w:val="24"/>
        </w:rPr>
        <w:t>Friesian</w:t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(1X 2=2</w:t>
      </w:r>
      <w:r>
        <w:rPr>
          <w:rFonts w:ascii="Times New Roman" w:cs="Times New Roman" w:eastAsia="Calibri" w:hAnsi="Times New Roman"/>
          <w:b/>
          <w:sz w:val="24"/>
          <w:szCs w:val="24"/>
        </w:rPr>
        <w:t>mk</w:t>
      </w:r>
      <w:r>
        <w:rPr>
          <w:rFonts w:ascii="Times New Roman" w:cs="Times New Roman" w:eastAsia="Calibri" w:hAnsi="Times New Roman"/>
          <w:b/>
          <w:sz w:val="24"/>
          <w:szCs w:val="24"/>
        </w:rPr>
        <w:t>S</w:t>
      </w:r>
      <w:r>
        <w:rPr>
          <w:rFonts w:ascii="Times New Roman" w:cs="Times New Roman" w:eastAsia="Calibri" w:hAnsi="Times New Roman"/>
          <w:b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15. Name four properties of a good vaccine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Easy to administer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Have no side effects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-Compatible with other vaccines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-Single dose produce </w:t>
      </w:r>
      <w:r>
        <w:rPr>
          <w:rFonts w:ascii="Times New Roman" w:cs="Times New Roman" w:eastAsia="Calibri" w:hAnsi="Times New Roman"/>
          <w:b/>
          <w:sz w:val="24"/>
          <w:szCs w:val="24"/>
        </w:rPr>
        <w:t>lifelong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immunity</w:t>
      </w: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16. Give four characteristics of indigenous cattle (Bos indicus)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(2 marks)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b/>
          <w:sz w:val="24"/>
          <w:szCs w:val="24"/>
        </w:rPr>
        <w:t>Have humps.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-Tolerant to high temperature.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-Tolerant to tropical diseases.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-Long calving interval.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-Can walk for long distance in search of pasture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 </w:t>
      </w:r>
      <w:r>
        <w:rPr>
          <w:rFonts w:ascii="Times New Roman" w:cs="Times New Roman" w:eastAsia="Calibri" w:hAnsi="Times New Roman"/>
          <w:b/>
          <w:sz w:val="24"/>
          <w:szCs w:val="24"/>
        </w:rPr>
        <w:t>(0.5x 4=2mks)</w:t>
      </w:r>
    </w:p>
    <w:p>
      <w:pPr>
        <w:pStyle w:val="style0"/>
        <w:spacing w:lineRule="auto" w:line="240"/>
        <w:ind w:left="2160" w:firstLine="72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SECTION B (20 MARKS)</w:t>
      </w:r>
    </w:p>
    <w:p>
      <w:pPr>
        <w:pStyle w:val="style4097"/>
        <w:widowControl/>
        <w:spacing w:before="206"/>
        <w:jc w:val="center"/>
        <w:rPr>
          <w:rFonts w:ascii="Times New Roman" w:cs="Times New Roman" w:eastAsia="Times New Roman" w:hAnsi="Times New Roman"/>
          <w:b/>
          <w:u w:val="single"/>
        </w:rPr>
      </w:pPr>
      <w:r>
        <w:rPr>
          <w:rFonts w:ascii="Times New Roman" w:cs="Times New Roman" w:eastAsia="Times New Roman" w:hAnsi="Times New Roman"/>
          <w:b/>
          <w:u w:val="single"/>
        </w:rPr>
        <w:t>Answer all the questions from this section in the spaces provided.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17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A farmer is required to prepare 100 kg of ration of 30% digestible crude protein </w:t>
      </w:r>
      <w:r>
        <w:rPr>
          <w:rFonts w:ascii="Times New Roman" w:cs="Times New Roman" w:hAnsi="Times New Roman"/>
          <w:sz w:val="24"/>
          <w:szCs w:val="24"/>
        </w:rPr>
        <w:t>( DCP</w:t>
      </w:r>
      <w:r>
        <w:rPr>
          <w:rFonts w:ascii="Times New Roman" w:cs="Times New Roman" w:hAnsi="Times New Roman"/>
          <w:sz w:val="24"/>
          <w:szCs w:val="24"/>
        </w:rPr>
        <w:t xml:space="preserve">)  from simsim  seed cake containing 50% DCP and maize meal 10% DCP. Using Pearson’s square method </w:t>
      </w:r>
      <w:r>
        <w:rPr>
          <w:rFonts w:ascii="Times New Roman" w:cs="Times New Roman" w:hAnsi="Times New Roman"/>
          <w:sz w:val="24"/>
          <w:szCs w:val="24"/>
        </w:rPr>
        <w:t xml:space="preserve">calculate </w:t>
      </w:r>
      <w:r>
        <w:rPr>
          <w:rFonts w:ascii="Times New Roman" w:cs="Times New Roman" w:hAnsi="Times New Roman"/>
          <w:sz w:val="24"/>
          <w:szCs w:val="24"/>
        </w:rPr>
        <w:t>the amount of simsim and maize the farmer requires.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(4marks)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75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1968499</wp:posOffset>
                </wp:positionH>
                <wp:positionV relativeFrom="paragraph">
                  <wp:posOffset>52705</wp:posOffset>
                </wp:positionV>
                <wp:extent cx="914400" cy="914400"/>
                <wp:effectExtent l="0" t="0" r="19050" b="19050"/>
                <wp:wrapNone/>
                <wp:docPr id="1026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91440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155.0pt,4.15pt" to="227.0pt,76.15pt" style="position:absolute;z-index:6;mso-position-horizontal-relative:text;mso-position-vertical-relative:text;mso-width-relative:page;mso-height-relative:page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2030730</wp:posOffset>
                </wp:positionH>
                <wp:positionV relativeFrom="paragraph">
                  <wp:posOffset>53339</wp:posOffset>
                </wp:positionV>
                <wp:extent cx="1010920" cy="1081405"/>
                <wp:effectExtent l="0" t="0" r="17780" b="23495"/>
                <wp:wrapNone/>
                <wp:docPr id="1027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10920" cy="1081405"/>
                        </a:xfrm>
                        <a:prstGeom prst="rect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t xml:space="preserve">  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t xml:space="preserve">  30% (1/2mk)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4f81bd" stroked="t" style="position:absolute;margin-left:159.9pt;margin-top:4.2pt;width:79.6pt;height:85.15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395e8a" weight="2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t xml:space="preserve">  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  <w:r>
                        <w:t xml:space="preserve">  30% (1/2mk)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Simsim50%dcp</w:t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1/2mk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20 parts of </w:t>
      </w:r>
      <w:r>
        <w:rPr>
          <w:rFonts w:ascii="Times New Roman" w:cs="Times New Roman" w:hAnsi="Times New Roman"/>
          <w:b/>
          <w:sz w:val="24"/>
          <w:szCs w:val="24"/>
        </w:rPr>
        <w:t>simsim</w:t>
      </w:r>
      <w:r>
        <w:rPr>
          <w:rFonts w:ascii="Times New Roman" w:cs="Times New Roman" w:hAnsi="Times New Roman"/>
          <w:b/>
          <w:sz w:val="24"/>
          <w:szCs w:val="24"/>
        </w:rPr>
        <w:t xml:space="preserve">  (</w:t>
      </w:r>
      <w:r>
        <w:rPr>
          <w:rFonts w:ascii="Times New Roman" w:cs="Times New Roman" w:hAnsi="Times New Roman"/>
          <w:sz w:val="24"/>
          <w:szCs w:val="24"/>
        </w:rPr>
        <w:t>1/2mk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75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Maize 10%dc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1/2mk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20 parts maize</w:t>
      </w:r>
      <w:r>
        <w:rPr>
          <w:rFonts w:ascii="Times New Roman" w:cs="Times New Roman" w:hAnsi="Times New Roman"/>
          <w:b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1/2mk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75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Total parts=40</w:t>
      </w:r>
      <w:r>
        <w:rPr>
          <w:rFonts w:ascii="Times New Roman" w:cs="Times New Roman" w:hAnsi="Times New Roman"/>
          <w:b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1/2mk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75"/>
        </w:tabs>
        <w:spacing w:lineRule="auto" w:line="240"/>
        <w:ind w:left="630" w:hanging="630"/>
        <w:jc w:val="both"/>
        <w:rPr>
          <w:rFonts w:ascii="Times New Roman" w:cs="Times New Roman" w:eastAsia="宋体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</w:t>
      </w:r>
      <m:oMath>
        <m:func>
          <m:funcPr>
            <m:ctrlPr>
              <w:rPr>
                <w:rFonts w:ascii="Cambria Math" w:cs="Times New Roman" w:hAnsi="Cambria Math"/>
                <w:sz w:val="24"/>
                <w:szCs w:val="24"/>
              </w:rPr>
            </m:ctrlPr>
          </m:funcPr>
          <m:fName/>
          <m:e/>
        </m:func>
        <m:f>
          <m:fPr>
            <m:ctrlPr>
              <w:rPr>
                <w:rFonts w:ascii="Cambria Math" w:cs="Times New Roman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Cambria Math" w:eastAsia="Cambria Math" w:hAnsi="Cambria Math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cs="Cambria Math" w:eastAsia="Cambria Math" w:hAnsi="Cambria Math"/>
                <w:sz w:val="24"/>
                <w:szCs w:val="24"/>
              </w:rPr>
              <m:t>40</m:t>
            </m:r>
          </m:den>
        </m:f>
        <m:r>
          <m:rPr>
            <m:sty m:val="b"/>
          </m:rPr>
          <w:rPr>
            <w:rFonts w:ascii="Cambria Math" w:cs="Times New Roman" w:hAnsi="Cambria Math"/>
            <w:sz w:val="24"/>
            <w:szCs w:val="24"/>
          </w:rPr>
          <m:t>x100=50kgs simsim seed cake</m:t>
        </m:r>
      </m:oMath>
      <w:r>
        <w:rPr>
          <w:rFonts w:ascii="Times New Roman" w:cs="Times New Roman" w:eastAsia="宋体" w:hAnsi="Times New Roman"/>
          <w:b/>
          <w:sz w:val="24"/>
          <w:szCs w:val="24"/>
        </w:rPr>
        <w:t xml:space="preserve"> (</w:t>
      </w:r>
      <w:r>
        <w:rPr>
          <w:rFonts w:ascii="Times New Roman" w:cs="Times New Roman" w:eastAsia="宋体" w:hAnsi="Times New Roman"/>
          <w:sz w:val="24"/>
          <w:szCs w:val="24"/>
        </w:rPr>
        <w:t>1/2mk</w:t>
      </w:r>
      <w:r>
        <w:rPr>
          <w:rFonts w:ascii="Times New Roman" w:cs="Times New Roman" w:eastAsia="宋体" w:hAnsi="Times New Roman"/>
          <w:b/>
          <w:sz w:val="24"/>
          <w:szCs w:val="24"/>
        </w:rPr>
        <w:t>)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75"/>
        </w:tabs>
        <w:spacing w:lineRule="auto" w:line="240"/>
        <w:ind w:left="630" w:hanging="630"/>
        <w:jc w:val="both"/>
        <w:rPr>
          <w:rFonts w:ascii="Times New Roman" w:cs="Times New Roman" w:eastAsia="宋体" w:hAnsi="Times New Roman"/>
          <w:b/>
          <w:sz w:val="24"/>
          <w:szCs w:val="24"/>
        </w:rPr>
      </w:pPr>
      <w:r>
        <w:rPr>
          <w:rFonts w:ascii="Times New Roman" w:cs="Times New Roman" w:eastAsia="宋体" w:hAnsi="Times New Roman"/>
          <w:b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cs="Times New Roman" w:eastAsia="宋体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40</m:t>
            </m:r>
          </m:den>
        </m:f>
        <m:r>
          <m:rPr>
            <m:sty m:val="b"/>
          </m:rPr>
          <w:rPr>
            <w:rFonts w:ascii="Cambria Math" w:cs="Times New Roman" w:eastAsia="宋体" w:hAnsi="Cambria Math"/>
            <w:sz w:val="24"/>
            <w:szCs w:val="24"/>
          </w:rPr>
          <m:t>x100=50kgs maize meal</m:t>
        </m:r>
      </m:oMath>
      <w:r>
        <w:rPr>
          <w:rFonts w:ascii="Times New Roman" w:cs="Times New Roman" w:eastAsia="宋体" w:hAnsi="Times New Roman"/>
          <w:b/>
          <w:sz w:val="24"/>
          <w:szCs w:val="24"/>
        </w:rPr>
        <w:t xml:space="preserve"> (</w:t>
      </w:r>
      <w:r>
        <w:rPr>
          <w:rFonts w:ascii="Times New Roman" w:cs="Times New Roman" w:eastAsia="宋体" w:hAnsi="Times New Roman"/>
          <w:sz w:val="24"/>
          <w:szCs w:val="24"/>
        </w:rPr>
        <w:t>1/2mk</w:t>
      </w:r>
      <w:r>
        <w:rPr>
          <w:rFonts w:ascii="Times New Roman" w:cs="Times New Roman" w:eastAsia="宋体" w:hAnsi="Times New Roman"/>
          <w:b/>
          <w:sz w:val="24"/>
          <w:szCs w:val="24"/>
        </w:rPr>
        <w:t>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18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The diagram below illustrates a hoof of a sheep. Study it carefully and answer the</w:t>
      </w:r>
      <w:r>
        <w:rPr>
          <w:rFonts w:ascii="Times New Roman" w:cs="Times New Roman" w:hAnsi="Times New Roman"/>
          <w:sz w:val="24"/>
          <w:szCs w:val="24"/>
        </w:rPr>
        <w:t xml:space="preserve"> questions </w:t>
      </w:r>
      <w:r>
        <w:rPr>
          <w:rFonts w:ascii="Times New Roman" w:cs="Times New Roman" w:hAnsi="Times New Roman"/>
          <w:sz w:val="24"/>
          <w:szCs w:val="24"/>
        </w:rPr>
        <w:t>that follow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the routine management practice that should be carried out on the hoof illustrated above.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 xml:space="preserve">Hoof trimming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(</w:t>
      </w:r>
      <w:r>
        <w:rPr>
          <w:rFonts w:ascii="Times New Roman" w:cs="Times New Roman" w:hAnsi="Times New Roman"/>
          <w:b/>
          <w:sz w:val="24"/>
          <w:szCs w:val="24"/>
        </w:rPr>
        <w:t>1 x 1=1 mk)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 xml:space="preserve"> State </w:t>
      </w:r>
      <w:r>
        <w:rPr>
          <w:rFonts w:ascii="Times New Roman" w:cs="Times New Roman" w:hAnsi="Times New Roman"/>
          <w:b/>
          <w:sz w:val="24"/>
          <w:szCs w:val="24"/>
        </w:rPr>
        <w:t xml:space="preserve">two </w:t>
      </w:r>
      <w:r>
        <w:rPr>
          <w:rFonts w:ascii="Times New Roman" w:cs="Times New Roman" w:hAnsi="Times New Roman"/>
          <w:sz w:val="24"/>
          <w:szCs w:val="24"/>
        </w:rPr>
        <w:t>reasons for carrying out the management practice in (a) above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 xml:space="preserve"> Ease movement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 xml:space="preserve">Prevent ram from </w:t>
      </w:r>
      <w:r>
        <w:rPr>
          <w:rFonts w:ascii="Times New Roman" w:cs="Times New Roman" w:hAnsi="Times New Roman"/>
          <w:b/>
          <w:sz w:val="24"/>
          <w:szCs w:val="24"/>
        </w:rPr>
        <w:t>injuring</w:t>
      </w:r>
      <w:r>
        <w:rPr>
          <w:rFonts w:ascii="Times New Roman" w:cs="Times New Roman" w:hAnsi="Times New Roman"/>
          <w:b/>
          <w:sz w:val="24"/>
          <w:szCs w:val="24"/>
        </w:rPr>
        <w:t xml:space="preserve"> the ewe </w:t>
      </w:r>
      <w:r>
        <w:rPr>
          <w:rFonts w:ascii="Times New Roman" w:cs="Times New Roman" w:hAnsi="Times New Roman"/>
          <w:b/>
          <w:sz w:val="24"/>
          <w:szCs w:val="24"/>
        </w:rPr>
        <w:t>during tapping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>Control foot rot disease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( 1</w:t>
      </w:r>
      <w:r>
        <w:rPr>
          <w:rFonts w:ascii="Times New Roman" w:cs="Times New Roman" w:hAnsi="Times New Roman"/>
          <w:b/>
          <w:sz w:val="24"/>
          <w:szCs w:val="24"/>
        </w:rPr>
        <w:t>x 2=2 mks)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19 </w:t>
      </w:r>
      <w:r>
        <w:rPr>
          <w:rFonts w:ascii="Times New Roman" w:cs="Times New Roman" w:hAnsi="Times New Roman"/>
          <w:b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photographs below are workshop tools. Study them and answer the questions that follow.</w:t>
      </w:r>
    </w:p>
    <w:p>
      <w:pPr>
        <w:pStyle w:val="style179"/>
        <w:numPr>
          <w:ilvl w:val="0"/>
          <w:numId w:val="3"/>
        </w:numPr>
        <w:tabs>
          <w:tab w:val="left" w:leader="none" w:pos="360"/>
          <w:tab w:val="left" w:leader="none" w:pos="720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</w:t>
      </w:r>
      <w:r>
        <w:rPr>
          <w:rFonts w:ascii="Times New Roman" w:cs="Times New Roman" w:hAnsi="Times New Roman"/>
          <w:sz w:val="24"/>
          <w:szCs w:val="24"/>
        </w:rPr>
        <w:t xml:space="preserve">tify the tools Land M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mark)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L. </w:t>
      </w:r>
      <w:r>
        <w:rPr>
          <w:rFonts w:ascii="Times New Roman" w:cs="Times New Roman" w:hAnsi="Times New Roman"/>
          <w:b/>
          <w:sz w:val="24"/>
          <w:szCs w:val="24"/>
        </w:rPr>
        <w:t>flat headed screw drive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M. </w:t>
      </w:r>
      <w:r>
        <w:rPr>
          <w:rFonts w:ascii="Times New Roman" w:cs="Times New Roman" w:hAnsi="Times New Roman"/>
          <w:b/>
          <w:sz w:val="24"/>
          <w:szCs w:val="24"/>
        </w:rPr>
        <w:t xml:space="preserve">Star headed screw </w:t>
      </w:r>
      <w:r>
        <w:rPr>
          <w:rFonts w:ascii="Times New Roman" w:cs="Times New Roman" w:hAnsi="Times New Roman"/>
          <w:b/>
          <w:sz w:val="24"/>
          <w:szCs w:val="24"/>
        </w:rPr>
        <w:t>driver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(0.5x 2=1mk)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ii)</w:t>
      </w:r>
      <w:r>
        <w:rPr>
          <w:rFonts w:ascii="Times New Roman" w:cs="Times New Roman" w:hAnsi="Times New Roman"/>
          <w:sz w:val="24"/>
          <w:szCs w:val="24"/>
        </w:rPr>
        <w:t xml:space="preserve"> Give the functional difference between the following tools labeled Land M. </w:t>
      </w:r>
      <w:r>
        <w:rPr>
          <w:rFonts w:ascii="Times New Roman" w:cs="Times New Roman" w:hAnsi="Times New Roman"/>
          <w:b/>
          <w:sz w:val="24"/>
          <w:szCs w:val="24"/>
        </w:rPr>
        <w:t>(2 marks)</w:t>
      </w:r>
    </w:p>
    <w:p>
      <w:pPr>
        <w:pStyle w:val="style0"/>
        <w:spacing w:lineRule="auto" w:line="240"/>
        <w:ind w:left="72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L </w:t>
      </w:r>
      <w:r>
        <w:rPr>
          <w:rFonts w:ascii="Times New Roman" w:cs="Times New Roman" w:hAnsi="Times New Roman"/>
          <w:b/>
          <w:sz w:val="24"/>
          <w:szCs w:val="24"/>
        </w:rPr>
        <w:t>is used to screw/drive flat hea</w:t>
      </w:r>
      <w:r>
        <w:rPr>
          <w:rFonts w:ascii="Times New Roman" w:cs="Times New Roman" w:hAnsi="Times New Roman"/>
          <w:b/>
          <w:sz w:val="24"/>
          <w:szCs w:val="24"/>
        </w:rPr>
        <w:t xml:space="preserve">ded screws while M is used to screw star </w:t>
      </w:r>
      <w:r>
        <w:rPr>
          <w:rFonts w:ascii="Times New Roman" w:cs="Times New Roman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sz w:val="24"/>
          <w:szCs w:val="24"/>
        </w:rPr>
        <w:t xml:space="preserve">headed   </w:t>
      </w:r>
      <w:r>
        <w:rPr>
          <w:rFonts w:ascii="Times New Roman" w:cs="Times New Roman" w:hAnsi="Times New Roman"/>
          <w:b/>
          <w:sz w:val="24"/>
          <w:szCs w:val="24"/>
        </w:rPr>
        <w:t>screws</w:t>
      </w:r>
      <w:r>
        <w:rPr>
          <w:rFonts w:ascii="Times New Roman" w:cs="Times New Roman" w:eastAsia="Calibri" w:hAnsi="Times New Roman"/>
          <w:b/>
          <w:sz w:val="24"/>
          <w:szCs w:val="24"/>
        </w:rPr>
        <w:t>(</w:t>
      </w:r>
      <w:r>
        <w:rPr>
          <w:rFonts w:ascii="Times New Roman" w:cs="Times New Roman" w:eastAsia="Calibri" w:hAnsi="Times New Roman"/>
          <w:b/>
          <w:sz w:val="24"/>
          <w:szCs w:val="24"/>
        </w:rPr>
        <w:t>0.5x 4=2mks)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The illustration below shows a male reproductive system in cattle. Study it and answer the questions that follow.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1737360</wp:posOffset>
            </wp:positionH>
            <wp:positionV relativeFrom="paragraph">
              <wp:posOffset>86360</wp:posOffset>
            </wp:positionV>
            <wp:extent cx="2063114" cy="1405890"/>
            <wp:effectExtent l="0" t="0" r="0" b="3810"/>
            <wp:wrapTight wrapText="bothSides">
              <wp:wrapPolygon edited="false">
                <wp:start x="0" y="0"/>
                <wp:lineTo x="0" y="21366"/>
                <wp:lineTo x="21341" y="21366"/>
                <wp:lineTo x="21341" y="0"/>
                <wp:lineTo x="0" y="0"/>
              </wp:wrapPolygon>
            </wp:wrapTight>
            <wp:docPr id="1028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9978" t="0" r="27287" b="17563"/>
                    <a:stretch/>
                  </pic:blipFill>
                  <pic:spPr>
                    <a:xfrm rot="0">
                      <a:off x="0" y="0"/>
                      <a:ext cx="2063114" cy="14058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Identify the parts labeled </w:t>
      </w:r>
      <w:r>
        <w:rPr>
          <w:rFonts w:ascii="Times New Roman" w:cs="Times New Roman" w:hAnsi="Times New Roman"/>
          <w:b/>
          <w:sz w:val="24"/>
          <w:szCs w:val="24"/>
        </w:rPr>
        <w:t xml:space="preserve">I, J, </w:t>
      </w:r>
      <w:r>
        <w:rPr>
          <w:rFonts w:ascii="Times New Roman" w:cs="Times New Roman" w:hAnsi="Times New Roman"/>
          <w:b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  and</w:t>
      </w:r>
      <w:r>
        <w:rPr>
          <w:rFonts w:ascii="Times New Roman" w:cs="Times New Roman" w:hAnsi="Times New Roman"/>
          <w:b/>
          <w:sz w:val="24"/>
          <w:szCs w:val="24"/>
        </w:rPr>
        <w:t xml:space="preserve"> G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I.-</w:t>
      </w:r>
      <w:r>
        <w:rPr>
          <w:rFonts w:ascii="Times New Roman" w:cs="Times New Roman" w:hAnsi="Times New Roman"/>
          <w:b/>
          <w:sz w:val="24"/>
          <w:szCs w:val="24"/>
        </w:rPr>
        <w:t>Urethra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J -</w:t>
      </w:r>
      <w:r>
        <w:rPr>
          <w:rFonts w:ascii="Times New Roman" w:cs="Times New Roman" w:hAnsi="Times New Roman"/>
          <w:b/>
          <w:sz w:val="24"/>
          <w:szCs w:val="24"/>
        </w:rPr>
        <w:t xml:space="preserve">Seminal vesicles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K-</w:t>
      </w:r>
      <w:r>
        <w:rPr>
          <w:rFonts w:ascii="Times New Roman" w:cs="Times New Roman" w:hAnsi="Times New Roman"/>
          <w:b/>
          <w:sz w:val="24"/>
          <w:szCs w:val="24"/>
        </w:rPr>
        <w:t>Prostate gland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 G </w:t>
      </w:r>
      <w:r>
        <w:rPr>
          <w:rFonts w:ascii="Times New Roman" w:cs="Times New Roman" w:hAnsi="Times New Roman"/>
          <w:b/>
          <w:sz w:val="24"/>
          <w:szCs w:val="24"/>
        </w:rPr>
        <w:t>–</w:t>
      </w:r>
      <w:r>
        <w:rPr>
          <w:rFonts w:ascii="Times New Roman" w:cs="Times New Roman" w:hAnsi="Times New Roman"/>
          <w:b/>
          <w:sz w:val="24"/>
          <w:szCs w:val="24"/>
        </w:rPr>
        <w:t>Penis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x 4=4</w:t>
      </w:r>
      <w:r>
        <w:rPr>
          <w:rFonts w:ascii="Times New Roman" w:cs="Times New Roman" w:hAnsi="Times New Roman"/>
          <w:b/>
          <w:sz w:val="24"/>
          <w:szCs w:val="24"/>
        </w:rPr>
        <w:t xml:space="preserve"> mkrs)</w:t>
      </w:r>
    </w:p>
    <w:p>
      <w:pPr>
        <w:pStyle w:val="style179"/>
        <w:numPr>
          <w:ilvl w:val="0"/>
          <w:numId w:val="2"/>
        </w:numPr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the functions of the parts labeled F and H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F-</w:t>
      </w:r>
      <w:r>
        <w:rPr>
          <w:rFonts w:ascii="Times New Roman" w:cs="Times New Roman" w:hAnsi="Times New Roman"/>
          <w:b/>
          <w:sz w:val="24"/>
          <w:szCs w:val="24"/>
        </w:rPr>
        <w:t>Produce sperms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H</w:t>
      </w:r>
      <w:r>
        <w:rPr>
          <w:rFonts w:ascii="Times New Roman" w:cs="Times New Roman" w:hAnsi="Times New Roman"/>
          <w:b/>
          <w:sz w:val="24"/>
          <w:szCs w:val="24"/>
        </w:rPr>
        <w:t xml:space="preserve">-carry sperms to urethra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(1x2=2 mkrs)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21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The photographs labeled D and E are pig breeds. Study the</w:t>
      </w:r>
      <w:r>
        <w:rPr>
          <w:rFonts w:ascii="Times New Roman" w:cs="Times New Roman" w:hAnsi="Times New Roman"/>
          <w:sz w:val="24"/>
          <w:szCs w:val="24"/>
        </w:rPr>
        <w:t xml:space="preserve">m and answer the questions that </w:t>
      </w:r>
      <w:r>
        <w:rPr>
          <w:rFonts w:ascii="Times New Roman" w:cs="Times New Roman" w:hAnsi="Times New Roman"/>
          <w:sz w:val="24"/>
          <w:szCs w:val="24"/>
        </w:rPr>
        <w:t xml:space="preserve">follow. 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1980" w:hanging="63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  <w:tab w:val="right" w:leader="none" w:pos="9360"/>
        </w:tabs>
        <w:spacing w:lineRule="auto" w:line="240"/>
        <w:ind w:left="198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4422531</wp:posOffset>
                </wp:positionH>
                <wp:positionV relativeFrom="paragraph">
                  <wp:posOffset>681697</wp:posOffset>
                </wp:positionV>
                <wp:extent cx="1436223" cy="391795"/>
                <wp:effectExtent l="0" t="0" r="12065" b="27305"/>
                <wp:wrapNone/>
                <wp:docPr id="1029" name="Straight Connector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6223" cy="391795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348.2308pt,53.67693pt" to="461.31924pt,84.52693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1653871" cy="1198877"/>
            <wp:effectExtent l="0" t="0" r="3810" b="1905"/>
            <wp:docPr id="103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3871" cy="119887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2039815" cy="1159362"/>
            <wp:effectExtent l="0" t="0" r="0" b="317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39815" cy="115936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</w:rPr>
        <w:tab/>
      </w:r>
      <w:r>
        <w:rPr>
          <w:rFonts w:ascii="Times New Roman" w:cs="Times New Roman" w:hAnsi="Times New Roman"/>
          <w:noProof/>
          <w:sz w:val="24"/>
          <w:szCs w:val="24"/>
        </w:rPr>
        <w:t>G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D                                                                                E</w:t>
      </w:r>
    </w:p>
    <w:p>
      <w:pPr>
        <w:pStyle w:val="style179"/>
        <w:numPr>
          <w:ilvl w:val="0"/>
          <w:numId w:val="5"/>
        </w:numPr>
        <w:tabs>
          <w:tab w:val="left" w:leader="none" w:pos="360"/>
          <w:tab w:val="left" w:leader="none" w:pos="720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Identify the </w:t>
      </w:r>
      <w:r>
        <w:rPr>
          <w:rFonts w:ascii="Times New Roman" w:cs="Times New Roman" w:hAnsi="Times New Roman"/>
          <w:sz w:val="24"/>
          <w:szCs w:val="24"/>
        </w:rPr>
        <w:t>breeds  D</w:t>
      </w:r>
      <w:r>
        <w:rPr>
          <w:rFonts w:ascii="Times New Roman" w:cs="Times New Roman" w:hAnsi="Times New Roman"/>
          <w:sz w:val="24"/>
          <w:szCs w:val="24"/>
        </w:rPr>
        <w:t xml:space="preserve"> and E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 mark)</w:t>
      </w:r>
    </w:p>
    <w:p>
      <w:pPr>
        <w:pStyle w:val="style179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D-</w:t>
      </w:r>
      <w:r>
        <w:rPr>
          <w:rFonts w:ascii="Times New Roman" w:cs="Times New Roman" w:hAnsi="Times New Roman"/>
          <w:b/>
          <w:sz w:val="24"/>
          <w:szCs w:val="24"/>
        </w:rPr>
        <w:t>Large white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E- </w:t>
      </w:r>
      <w:r>
        <w:rPr>
          <w:rFonts w:ascii="Times New Roman" w:cs="Times New Roman" w:hAnsi="Times New Roman"/>
          <w:b/>
          <w:sz w:val="24"/>
          <w:szCs w:val="24"/>
        </w:rPr>
        <w:t xml:space="preserve">Saddle back </w:t>
      </w:r>
      <w:r>
        <w:rPr>
          <w:rFonts w:ascii="Times New Roman" w:cs="Times New Roman" w:hAnsi="Times New Roman"/>
          <w:b/>
          <w:sz w:val="24"/>
          <w:szCs w:val="24"/>
        </w:rPr>
        <w:t>essex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( 0.5 x 2=1mk)</w:t>
      </w:r>
    </w:p>
    <w:p>
      <w:pPr>
        <w:pStyle w:val="style179"/>
        <w:numPr>
          <w:ilvl w:val="0"/>
          <w:numId w:val="5"/>
        </w:numPr>
        <w:tabs>
          <w:tab w:val="left" w:leader="none" w:pos="360"/>
          <w:tab w:val="left" w:leader="none" w:pos="720"/>
        </w:tabs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Name the part labeled   G on the diagram E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-Snout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(1x1=1mk)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c)</w:t>
      </w:r>
      <w:r>
        <w:rPr>
          <w:rFonts w:ascii="Times New Roman" w:cs="Times New Roman" w:hAnsi="Times New Roman"/>
          <w:sz w:val="24"/>
          <w:szCs w:val="24"/>
        </w:rPr>
        <w:t xml:space="preserve"> State the </w:t>
      </w:r>
      <w:r>
        <w:rPr>
          <w:rFonts w:ascii="Times New Roman" w:cs="Times New Roman" w:hAnsi="Times New Roman"/>
          <w:b/>
          <w:sz w:val="24"/>
          <w:szCs w:val="24"/>
        </w:rPr>
        <w:t>main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product got from breed </w:t>
      </w:r>
      <w:r>
        <w:rPr>
          <w:rFonts w:ascii="Times New Roman" w:cs="Times New Roman" w:hAnsi="Times New Roman"/>
          <w:b/>
          <w:sz w:val="24"/>
          <w:szCs w:val="24"/>
        </w:rPr>
        <w:t xml:space="preserve">D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(1 mark)</w:t>
      </w:r>
    </w:p>
    <w:p>
      <w:pPr>
        <w:pStyle w:val="style0"/>
        <w:tabs>
          <w:tab w:val="left" w:leader="none" w:pos="360"/>
          <w:tab w:val="left" w:leader="none" w:pos="720"/>
        </w:tabs>
        <w:spacing w:lineRule="auto" w:line="240"/>
        <w:ind w:left="630" w:hanging="63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-Bacon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( 1</w:t>
      </w:r>
      <w:r>
        <w:rPr>
          <w:rFonts w:ascii="Times New Roman" w:cs="Times New Roman" w:hAnsi="Times New Roman"/>
          <w:b/>
          <w:sz w:val="24"/>
          <w:szCs w:val="24"/>
        </w:rPr>
        <w:t>x1=1 mk</w:t>
      </w:r>
      <w:r>
        <w:rPr>
          <w:rFonts w:ascii="Times New Roman" w:cs="Times New Roman" w:hAnsi="Times New Roman"/>
          <w:b/>
          <w:sz w:val="24"/>
          <w:szCs w:val="24"/>
        </w:rPr>
        <w:t>))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22</w:t>
      </w:r>
      <w:r>
        <w:rPr>
          <w:rFonts w:ascii="Times New Roman" w:cs="Times New Roman" w:eastAsia="Calibri" w:hAnsi="Times New Roman"/>
          <w:b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The diagram </w:t>
      </w:r>
      <w:r>
        <w:rPr>
          <w:rFonts w:ascii="Times New Roman" w:cs="Times New Roman" w:eastAsia="Calibri" w:hAnsi="Times New Roman"/>
          <w:b/>
          <w:sz w:val="24"/>
          <w:szCs w:val="24"/>
        </w:rPr>
        <w:t>below</w:t>
      </w:r>
      <w:r>
        <w:rPr>
          <w:rFonts w:ascii="Times New Roman" w:cs="Times New Roman" w:eastAsia="Calibri" w:hAnsi="Times New Roman"/>
          <w:sz w:val="24"/>
          <w:szCs w:val="24"/>
        </w:rPr>
        <w:t xml:space="preserve"> represents roof of a building.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1714500</wp:posOffset>
                </wp:positionH>
                <wp:positionV relativeFrom="paragraph">
                  <wp:posOffset>40738</wp:posOffset>
                </wp:positionV>
                <wp:extent cx="3800475" cy="2047874"/>
                <wp:effectExtent l="0" t="0" r="9525" b="9525"/>
                <wp:wrapNone/>
                <wp:docPr id="1032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800475" cy="2047874"/>
                          <a:chOff x="3150" y="9540"/>
                          <a:chExt cx="5985" cy="3930"/>
                        </a:xfrm>
                      </wpg:grpSpPr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3150" y="9540"/>
                            <a:ext cx="5985" cy="393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3495" y="1086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895" y="1185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800" y="1014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280" y="10500"/>
                            <a:ext cx="555" cy="480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135.0pt;margin-top:3.21pt;width:299.25pt;height:161.25pt;z-index:3;mso-position-horizontal-relative:text;mso-position-vertical-relative:text;mso-width-percent:0;mso-height-percent:0;mso-width-relative:page;mso-height-relative:page;mso-wrap-distance-left:0.0pt;mso-wrap-distance-right:0.0pt;visibility:visible;" coordsize="5985,3930" coordorigin="3150,9540">
                <v:shape id="1033" type="#_x0000_t75" filled="f" stroked="f" style="position:absolute;left:3150;top:9540;width:5985;height:3930;z-index:2;mso-position-horizontal-relative:page;mso-position-vertical-relative:page;mso-width-relative:page;mso-height-relative:page;visibility:visible;">
                  <v:imagedata r:id="rId5" embosscolor="white" o:title=""/>
                  <v:stroke on="f"/>
                  <v:fill/>
                </v:shape>
                <v:rect id="1034" filled="f" stroked="f" style="position:absolute;left:3495;top:10860;width:555;height:48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1035" filled="f" stroked="f" style="position:absolute;left:5895;top:11850;width:555;height:48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rect>
                <v:rect id="1036" filled="f" stroked="f" style="position:absolute;left:7800;top:10140;width:555;height:480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1037" filled="f" stroked="f" style="position:absolute;left:8280;top:10500;width:555;height:480;z-index:6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(i)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Identify the parts labeled A, B, C.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>(</w:t>
      </w:r>
      <w:r>
        <w:rPr>
          <w:rFonts w:ascii="Times New Roman" w:cs="Times New Roman" w:eastAsia="Calibri" w:hAnsi="Times New Roman"/>
          <w:b/>
          <w:sz w:val="24"/>
          <w:szCs w:val="24"/>
        </w:rPr>
        <w:t>2</w:t>
      </w:r>
      <w:r>
        <w:rPr>
          <w:rFonts w:ascii="Times New Roman" w:cs="Times New Roman" w:eastAsia="Calibri" w:hAnsi="Times New Roman"/>
          <w:b/>
          <w:sz w:val="24"/>
          <w:szCs w:val="24"/>
        </w:rPr>
        <w:t>marks)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A -</w:t>
      </w:r>
      <w:r>
        <w:rPr>
          <w:rFonts w:ascii="Times New Roman" w:cs="Times New Roman" w:eastAsia="Calibri" w:hAnsi="Times New Roman"/>
          <w:b/>
          <w:sz w:val="24"/>
          <w:szCs w:val="24"/>
        </w:rPr>
        <w:t>Strut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B</w:t>
      </w:r>
      <w:r>
        <w:rPr>
          <w:rFonts w:ascii="Times New Roman" w:cs="Times New Roman" w:eastAsia="Calibri" w:hAnsi="Times New Roman"/>
          <w:b/>
          <w:sz w:val="24"/>
          <w:szCs w:val="24"/>
        </w:rPr>
        <w:t>-Purlin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(1x </w:t>
      </w:r>
      <w:r>
        <w:rPr>
          <w:rFonts w:ascii="Times New Roman" w:cs="Times New Roman" w:eastAsia="Calibri" w:hAnsi="Times New Roman"/>
          <w:b/>
          <w:sz w:val="24"/>
          <w:szCs w:val="24"/>
        </w:rPr>
        <w:t>2</w:t>
      </w:r>
      <w:r>
        <w:rPr>
          <w:rFonts w:ascii="Times New Roman" w:cs="Times New Roman" w:eastAsia="Calibri" w:hAnsi="Times New Roman"/>
          <w:b/>
          <w:sz w:val="24"/>
          <w:szCs w:val="24"/>
        </w:rPr>
        <w:t>=</w:t>
      </w:r>
      <w:r>
        <w:rPr>
          <w:rFonts w:ascii="Times New Roman" w:cs="Times New Roman" w:eastAsia="Calibri" w:hAnsi="Times New Roman"/>
          <w:b/>
          <w:sz w:val="24"/>
          <w:szCs w:val="24"/>
        </w:rPr>
        <w:t>2</w:t>
      </w:r>
      <w:r>
        <w:rPr>
          <w:rFonts w:ascii="Times New Roman" w:cs="Times New Roman" w:eastAsia="Calibri" w:hAnsi="Times New Roman"/>
          <w:b/>
          <w:sz w:val="24"/>
          <w:szCs w:val="24"/>
        </w:rPr>
        <w:t>mks)</w:t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spacing w:after="0" w:lineRule="auto" w:line="240"/>
        <w:ind w:left="630" w:hanging="63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160" w:lineRule="auto" w:line="240"/>
        <w:ind w:left="720" w:firstLine="72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</w:p>
    <w:p>
      <w:pPr>
        <w:pStyle w:val="style0"/>
        <w:spacing w:after="160" w:lineRule="auto" w:line="240"/>
        <w:ind w:left="720" w:firstLine="720"/>
        <w:rPr>
          <w:rFonts w:ascii="Times New Roman" w:cs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</w:t>
      </w: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SECTION C 40 MARKS</w:t>
      </w:r>
    </w:p>
    <w:p>
      <w:pPr>
        <w:pStyle w:val="style0"/>
        <w:spacing w:after="160" w:lineRule="auto" w:line="240"/>
        <w:ind w:left="720"/>
        <w:rPr>
          <w:rFonts w:ascii="Times New Roman" w:cs="Times New Roman" w:eastAsia="Calibri" w:hAnsi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ANSWER ONLY TWO QUESTIONS IN THIS SECTION IN THE SPACES PROVIDE AFTER THE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QUESTIONS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23</w:t>
      </w:r>
      <w:r>
        <w:rPr>
          <w:sz w:val="24"/>
          <w:szCs w:val="24"/>
        </w:rPr>
        <w:t xml:space="preserve">.a) Explain </w:t>
      </w:r>
      <w:r>
        <w:rPr>
          <w:sz w:val="24"/>
          <w:szCs w:val="24"/>
        </w:rPr>
        <w:t>five</w:t>
      </w:r>
      <w:r>
        <w:rPr>
          <w:sz w:val="24"/>
          <w:szCs w:val="24"/>
        </w:rPr>
        <w:t xml:space="preserve"> advantages of battery cage system in poultry rearing. (10 marks)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eggs produced remains clean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broodiness is discouraged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many birds are kept per unit area of land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feed and water are not contaminated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vices such as cannibalism and egg eating are reduced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individual egg laying records are kept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more eggs are produced per bird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the system requires low labour since it can be mechanized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easy to clean and disinfect the poultry house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easy to handle the birds during routine management practices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less spread of parasites and diseases from one bird to the other</w:t>
      </w:r>
    </w:p>
    <w:p>
      <w:pPr>
        <w:pStyle w:val="style179"/>
        <w:numPr>
          <w:ilvl w:val="0"/>
          <w:numId w:val="7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sick birds are easily identified and treated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=10mks)</w:t>
      </w:r>
    </w:p>
    <w:p>
      <w:pPr>
        <w:pStyle w:val="style0"/>
        <w:spacing w:after="160" w:lineRule="auto" w:line="259"/>
        <w:ind w:left="108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mark</w:t>
      </w:r>
      <w:r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>first 5</w:t>
      </w:r>
      <w:r>
        <w:rPr>
          <w:b/>
          <w:sz w:val="24"/>
          <w:szCs w:val="24"/>
        </w:rPr>
        <w:t xml:space="preserve"> points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b) Outline the procedure of training a calf for bucket feeding. (5 marks)</w:t>
      </w:r>
    </w:p>
    <w:p>
      <w:pPr>
        <w:pStyle w:val="style179"/>
        <w:numPr>
          <w:ilvl w:val="0"/>
          <w:numId w:val="8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put milk in a clean bucket</w:t>
      </w:r>
    </w:p>
    <w:p>
      <w:pPr>
        <w:pStyle w:val="style179"/>
        <w:numPr>
          <w:ilvl w:val="0"/>
          <w:numId w:val="8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push the calf backward to the corner of the pen</w:t>
      </w:r>
    </w:p>
    <w:p>
      <w:pPr>
        <w:pStyle w:val="style179"/>
        <w:numPr>
          <w:ilvl w:val="0"/>
          <w:numId w:val="8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wash the hands with clean water with disinfectant</w:t>
      </w:r>
    </w:p>
    <w:p>
      <w:pPr>
        <w:pStyle w:val="style179"/>
        <w:numPr>
          <w:ilvl w:val="0"/>
          <w:numId w:val="8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hold the bucket with the left hand, dip the index finger of the right hand into the milk and slowly guide the calf to suck it.</w:t>
      </w:r>
    </w:p>
    <w:p>
      <w:pPr>
        <w:pStyle w:val="style179"/>
        <w:numPr>
          <w:ilvl w:val="0"/>
          <w:numId w:val="8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Ensure the calf’s head is slightly raised during the first few minutes</w:t>
      </w:r>
    </w:p>
    <w:p>
      <w:pPr>
        <w:pStyle w:val="style179"/>
        <w:numPr>
          <w:ilvl w:val="0"/>
          <w:numId w:val="8"/>
        </w:numPr>
        <w:spacing w:after="160" w:lineRule="auto" w:line="259"/>
        <w:rPr>
          <w:sz w:val="24"/>
          <w:szCs w:val="24"/>
        </w:rPr>
      </w:pPr>
      <w:r>
        <w:rPr>
          <w:b/>
          <w:sz w:val="24"/>
          <w:szCs w:val="24"/>
        </w:rPr>
        <w:t>Encourage the calf to drink slowly from the bucket</w:t>
      </w:r>
      <w:r>
        <w:rPr>
          <w:b/>
          <w:sz w:val="24"/>
          <w:szCs w:val="24"/>
        </w:rPr>
        <w:t xml:space="preserve"> (1x5= 5mks</w:t>
      </w:r>
      <w:r>
        <w:rPr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>Outline  signs</w:t>
      </w:r>
      <w:r>
        <w:rPr>
          <w:sz w:val="24"/>
          <w:szCs w:val="24"/>
        </w:rPr>
        <w:t xml:space="preserve"> of tapeworm infestation. (5marks)</w:t>
      </w:r>
    </w:p>
    <w:p>
      <w:pPr>
        <w:pStyle w:val="style179"/>
        <w:numPr>
          <w:ilvl w:val="0"/>
          <w:numId w:val="9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Anaemic condition</w:t>
      </w:r>
    </w:p>
    <w:p>
      <w:pPr>
        <w:pStyle w:val="style179"/>
        <w:numPr>
          <w:ilvl w:val="0"/>
          <w:numId w:val="9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Swelling on the underside of the jaw</w:t>
      </w:r>
    </w:p>
    <w:p>
      <w:pPr>
        <w:pStyle w:val="style179"/>
        <w:numPr>
          <w:ilvl w:val="0"/>
          <w:numId w:val="9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Segments of the parasites are seen in the faeces</w:t>
      </w:r>
    </w:p>
    <w:p>
      <w:pPr>
        <w:pStyle w:val="style179"/>
        <w:numPr>
          <w:ilvl w:val="0"/>
          <w:numId w:val="9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Po bellied in the young ones</w:t>
      </w:r>
    </w:p>
    <w:p>
      <w:pPr>
        <w:pStyle w:val="style179"/>
        <w:numPr>
          <w:ilvl w:val="0"/>
          <w:numId w:val="9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Excessive appetite in the secondary host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(1x5=5mks)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.a) </w:t>
      </w:r>
      <w:r>
        <w:rPr>
          <w:sz w:val="24"/>
          <w:szCs w:val="24"/>
        </w:rPr>
        <w:t>Give</w:t>
      </w:r>
      <w:r>
        <w:rPr>
          <w:sz w:val="24"/>
          <w:szCs w:val="24"/>
        </w:rPr>
        <w:t xml:space="preserve"> the functional differences between a disc plou</w:t>
      </w:r>
      <w:r>
        <w:rPr>
          <w:sz w:val="24"/>
          <w:szCs w:val="24"/>
        </w:rPr>
        <w:t xml:space="preserve">gh and a mould board plough.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>
        <w:trPr/>
        <w:tc>
          <w:tcPr>
            <w:tcW w:w="467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 plough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Mouldboard plough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be used in the field with obstacles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Cannot be used in field with obstacles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Ploughs at varying depth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Ploughs at a uniform depth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Leaves a rough field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Leaves a clean field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 secondary operations required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Fewer secondary operations required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Requires less power to pull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Requires more power to pull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easily broken by obstacles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Easily broken by obstacles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 well in the sticky soils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not work well in sticky soils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not require constant replacement of parts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Requires constant replacement of parts especially the share</w:t>
            </w:r>
          </w:p>
        </w:tc>
      </w:tr>
    </w:tbl>
    <w:p>
      <w:pPr>
        <w:pStyle w:val="style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(1X8=8mks)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b) Explain </w:t>
      </w:r>
      <w:r>
        <w:rPr>
          <w:sz w:val="24"/>
          <w:szCs w:val="24"/>
        </w:rPr>
        <w:t>four</w:t>
      </w:r>
      <w:r>
        <w:rPr>
          <w:sz w:val="24"/>
          <w:szCs w:val="24"/>
        </w:rPr>
        <w:t xml:space="preserve"> factors considered when siting farm structures. (8 marks)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The location of the homestead</w:t>
      </w:r>
      <w:r>
        <w:rPr>
          <w:b/>
          <w:sz w:val="24"/>
          <w:szCs w:val="24"/>
        </w:rPr>
        <w:t>-should be located in an area where it is possible to view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Accessibility</w:t>
      </w:r>
      <w:r>
        <w:rPr>
          <w:b/>
          <w:sz w:val="24"/>
          <w:szCs w:val="24"/>
        </w:rPr>
        <w:t>-should be easy to reach each part of the farm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Security</w:t>
      </w:r>
      <w:r>
        <w:rPr>
          <w:b/>
          <w:sz w:val="24"/>
          <w:szCs w:val="24"/>
        </w:rPr>
        <w:t xml:space="preserve">-should be safe from predators, thieves and trespassers 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Drainage</w:t>
      </w:r>
      <w:r>
        <w:rPr>
          <w:b/>
          <w:sz w:val="24"/>
          <w:szCs w:val="24"/>
        </w:rPr>
        <w:t>-the area should be well drained to prevent the structure from being destroyed by water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Relationship between the structures</w:t>
      </w:r>
      <w:r>
        <w:rPr>
          <w:b/>
          <w:sz w:val="24"/>
          <w:szCs w:val="24"/>
        </w:rPr>
        <w:t>-related structures should be constructed close to each other.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Farmers</w:t>
      </w:r>
      <w:r>
        <w:rPr>
          <w:b/>
          <w:sz w:val="24"/>
          <w:szCs w:val="24"/>
        </w:rPr>
        <w:t xml:space="preserve"> taste and preferences </w:t>
      </w:r>
      <w:r>
        <w:rPr>
          <w:b/>
          <w:sz w:val="24"/>
          <w:szCs w:val="24"/>
        </w:rPr>
        <w:t>–some farmers may prefer a sheltered area others not not.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Proximity of amenities</w:t>
      </w:r>
      <w:r>
        <w:rPr>
          <w:b/>
          <w:sz w:val="24"/>
          <w:szCs w:val="24"/>
        </w:rPr>
        <w:t>-should be close to electricity and road.</w:t>
      </w:r>
    </w:p>
    <w:p>
      <w:pPr>
        <w:pStyle w:val="style179"/>
        <w:numPr>
          <w:ilvl w:val="0"/>
          <w:numId w:val="10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Topography of the land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–some structures require level site others sloppy site. (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=8mks)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c) Outline</w:t>
      </w:r>
      <w:r>
        <w:rPr>
          <w:sz w:val="24"/>
          <w:szCs w:val="24"/>
        </w:rPr>
        <w:t xml:space="preserve"> four ways in which infectious diseases can spread in livestock production. (4 marks) </w:t>
      </w:r>
    </w:p>
    <w:p>
      <w:pPr>
        <w:pStyle w:val="style179"/>
        <w:numPr>
          <w:ilvl w:val="0"/>
          <w:numId w:val="11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Contaminated feed and water</w:t>
      </w:r>
    </w:p>
    <w:p>
      <w:pPr>
        <w:pStyle w:val="style179"/>
        <w:numPr>
          <w:ilvl w:val="0"/>
          <w:numId w:val="11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Insect vectors and contaminated equipment’s</w:t>
      </w:r>
    </w:p>
    <w:p>
      <w:pPr>
        <w:pStyle w:val="style179"/>
        <w:numPr>
          <w:ilvl w:val="0"/>
          <w:numId w:val="11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Contact with affected animals</w:t>
      </w:r>
    </w:p>
    <w:p>
      <w:pPr>
        <w:pStyle w:val="style179"/>
        <w:numPr>
          <w:ilvl w:val="0"/>
          <w:numId w:val="11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Open wounds</w:t>
      </w:r>
    </w:p>
    <w:p>
      <w:pPr>
        <w:pStyle w:val="style179"/>
        <w:numPr>
          <w:ilvl w:val="0"/>
          <w:numId w:val="11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Inhalation pathogens</w:t>
      </w:r>
      <w:r>
        <w:rPr>
          <w:b/>
          <w:sz w:val="24"/>
          <w:szCs w:val="24"/>
        </w:rPr>
        <w:t xml:space="preserve"> (1X4=4mks)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>.a) Describe foot rot under the following sub-heading;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i) Animals</w:t>
      </w:r>
      <w:r>
        <w:rPr>
          <w:sz w:val="24"/>
          <w:szCs w:val="24"/>
        </w:rPr>
        <w:t xml:space="preserve"> affected        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</w:rPr>
        <w:t>1 mark)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Cattle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sheep,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goats</w:t>
      </w:r>
      <w:r>
        <w:rPr>
          <w:b/>
          <w:sz w:val="24"/>
          <w:szCs w:val="24"/>
        </w:rPr>
        <w:t xml:space="preserve">  (</w:t>
      </w:r>
      <w:r>
        <w:rPr>
          <w:b/>
          <w:sz w:val="24"/>
          <w:szCs w:val="24"/>
        </w:rPr>
        <w:t>1x1=1mk)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Causal</w:t>
      </w:r>
      <w:r>
        <w:rPr>
          <w:sz w:val="24"/>
          <w:szCs w:val="24"/>
        </w:rPr>
        <w:t xml:space="preserve"> organism          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</w:rPr>
        <w:t>1mark)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acteria</w:t>
      </w:r>
      <w:r>
        <w:rPr>
          <w:b/>
          <w:sz w:val="24"/>
          <w:szCs w:val="24"/>
        </w:rPr>
        <w:t xml:space="preserve">  (</w:t>
      </w:r>
      <w:r>
        <w:rPr>
          <w:b/>
          <w:sz w:val="24"/>
          <w:szCs w:val="24"/>
        </w:rPr>
        <w:t>1x1=1mk)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iii</w:t>
      </w:r>
      <w:r>
        <w:rPr>
          <w:sz w:val="24"/>
          <w:szCs w:val="24"/>
        </w:rPr>
        <w:t>) Symptoms</w:t>
      </w:r>
      <w:r>
        <w:rPr>
          <w:sz w:val="24"/>
          <w:szCs w:val="24"/>
        </w:rPr>
        <w:t xml:space="preserve"> of attack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</w:rPr>
        <w:t>4marks)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foot becomes swollen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lameness is observed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presence of pus and rotten smell on foot around hooves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emaciation</w:t>
      </w:r>
    </w:p>
    <w:p>
      <w:pPr>
        <w:pStyle w:val="style179"/>
        <w:numPr>
          <w:ilvl w:val="0"/>
          <w:numId w:val="12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animal lies down when hind quarters are affected</w:t>
      </w:r>
      <w:r>
        <w:rPr>
          <w:b/>
          <w:sz w:val="24"/>
          <w:szCs w:val="24"/>
        </w:rPr>
        <w:t xml:space="preserve"> (1x4=4mks)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iv)Control measures     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</w:rPr>
        <w:t>4marks)</w:t>
      </w:r>
    </w:p>
    <w:p>
      <w:pPr>
        <w:pStyle w:val="style179"/>
        <w:numPr>
          <w:ilvl w:val="0"/>
          <w:numId w:val="13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avoid damp and muddy conditions</w:t>
      </w:r>
    </w:p>
    <w:p>
      <w:pPr>
        <w:pStyle w:val="style179"/>
        <w:numPr>
          <w:ilvl w:val="0"/>
          <w:numId w:val="13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carry out regular foot examination and hoof trimming</w:t>
      </w:r>
    </w:p>
    <w:p>
      <w:pPr>
        <w:pStyle w:val="style179"/>
        <w:numPr>
          <w:ilvl w:val="0"/>
          <w:numId w:val="13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treat wounds on feet with antiseptics</w:t>
      </w:r>
    </w:p>
    <w:p>
      <w:pPr>
        <w:pStyle w:val="style179"/>
        <w:numPr>
          <w:ilvl w:val="0"/>
          <w:numId w:val="13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isolation of sick animals</w:t>
      </w:r>
    </w:p>
    <w:p>
      <w:pPr>
        <w:pStyle w:val="style179"/>
        <w:numPr>
          <w:ilvl w:val="0"/>
          <w:numId w:val="13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keep sheep in dry clean area</w:t>
      </w:r>
      <w:r>
        <w:rPr>
          <w:b/>
          <w:sz w:val="24"/>
          <w:szCs w:val="24"/>
        </w:rPr>
        <w:t xml:space="preserve"> (1x4=4mks)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b) Describe the function of various parts of a plunge dip. (10 marks) 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animal holding-used to hold animals before dipping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foot path-to wash the feet of the animal before they get into dip wash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dip tank-contains acaricides solution for controlling ticks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drying yard- where the animals are held to dry before being released pastures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silt-trap –prevent siltation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dip tank shelter- prevent evaporation of the dip wash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jump-allows the animals to jump singly into dip tank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draining race-the dip was from the animal’s body drip off and drains backs to the dip tank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waste pit-used as dumping site for sediments from the dip tank</w:t>
      </w:r>
    </w:p>
    <w:p>
      <w:pPr>
        <w:pStyle w:val="style179"/>
        <w:numPr>
          <w:ilvl w:val="0"/>
          <w:numId w:val="14"/>
        </w:numPr>
        <w:spacing w:after="160" w:lineRule="auto" w:line="259"/>
        <w:rPr>
          <w:b/>
          <w:sz w:val="24"/>
          <w:szCs w:val="24"/>
        </w:rPr>
      </w:pPr>
      <w:r>
        <w:rPr>
          <w:b/>
          <w:sz w:val="24"/>
          <w:szCs w:val="24"/>
        </w:rPr>
        <w:t>water tank-used for storing water either from the roof or any other area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=10mks)</w:t>
      </w:r>
    </w:p>
    <w:sectPr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2EB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943A6A"/>
    <w:lvl w:ilvl="0" w:tplc="6002AB8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0000002"/>
    <w:multiLevelType w:val="hybridMultilevel"/>
    <w:tmpl w:val="B762BFCA"/>
    <w:lvl w:ilvl="0" w:tplc="3AAEB75A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0000003"/>
    <w:multiLevelType w:val="hybridMultilevel"/>
    <w:tmpl w:val="FF1EE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D943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AB6F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5D8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066D5CC"/>
    <w:lvl w:ilvl="0" w:tplc="80FCBED8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00000008"/>
    <w:multiLevelType w:val="hybridMultilevel"/>
    <w:tmpl w:val="0BC24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A8A2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00ABBD4"/>
    <w:lvl w:ilvl="0" w:tplc="41C21934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0000000B"/>
    <w:multiLevelType w:val="hybridMultilevel"/>
    <w:tmpl w:val="D13EE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1B0A538"/>
    <w:lvl w:ilvl="0" w:tplc="F2AC50C8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0000000D"/>
    <w:multiLevelType w:val="multilevel"/>
    <w:tmpl w:val="6FE87C5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Style3"/>
    <w:basedOn w:val="style0"/>
    <w:next w:val="style4097"/>
    <w:uiPriority w:val="99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Calibri" w:eastAsia="宋体" w:hAnsi="Calibri"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416ad49-0d6e-4f84-9ad1-847a90ca67c0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f3d51727-8936-437a-9eb6-20b3e2663953"/>
    <w:basedOn w:val="style65"/>
    <w:next w:val="style4100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1581</Words>
  <Pages>3</Pages>
  <Characters>8150</Characters>
  <Application>WPS Office</Application>
  <DocSecurity>0</DocSecurity>
  <Paragraphs>278</Paragraphs>
  <ScaleCrop>false</ScaleCrop>
  <LinksUpToDate>false</LinksUpToDate>
  <CharactersWithSpaces>10259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2024-07-11T05:23:00Z</dcterms:created>
  <dc:creator>admin</dc:creator>
  <lastModifiedBy>M-KOPA X20</lastModifiedBy>
  <dcterms:modified xsi:type="dcterms:W3CDTF">2024-08-09T11:35:03Z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0a65d4b7727b409d8a9716c231740ea8</vt:lpwstr>
  </property>
</Properties>
</file>